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DF" w:rsidRDefault="00620DDF" w:rsidP="00620DDF">
      <w:pPr>
        <w:jc w:val="center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  <w:u w:val="single"/>
        </w:rPr>
        <w:t>臺中市政府農業局(工程)採購底價表</w:t>
      </w:r>
    </w:p>
    <w:p w:rsidR="008C493E" w:rsidRPr="008C493E" w:rsidRDefault="008C493E" w:rsidP="008C493E">
      <w:pPr>
        <w:jc w:val="right"/>
        <w:rPr>
          <w:rFonts w:ascii="標楷體" w:eastAsia="標楷體" w:hAnsi="標楷體"/>
          <w:color w:val="FF0000"/>
          <w:szCs w:val="24"/>
          <w:u w:val="single"/>
        </w:rPr>
      </w:pPr>
      <w:bookmarkStart w:id="0" w:name="_GoBack"/>
      <w:bookmarkEnd w:id="0"/>
      <w:r w:rsidRPr="008C493E">
        <w:rPr>
          <w:rFonts w:ascii="標楷體" w:eastAsia="標楷體" w:hAnsi="標楷體" w:hint="eastAsia"/>
          <w:color w:val="FF0000"/>
          <w:szCs w:val="24"/>
          <w:u w:val="single"/>
        </w:rPr>
        <w:t>114年9月</w:t>
      </w:r>
      <w:r w:rsidR="00301D77">
        <w:rPr>
          <w:rFonts w:ascii="標楷體" w:eastAsia="標楷體" w:hAnsi="標楷體" w:hint="eastAsia"/>
          <w:color w:val="FF0000"/>
          <w:szCs w:val="24"/>
          <w:u w:val="single"/>
        </w:rPr>
        <w:t>23</w:t>
      </w:r>
      <w:r w:rsidRPr="008C493E">
        <w:rPr>
          <w:rFonts w:ascii="標楷體" w:eastAsia="標楷體" w:hAnsi="標楷體" w:hint="eastAsia"/>
          <w:color w:val="FF0000"/>
          <w:szCs w:val="24"/>
          <w:u w:val="single"/>
        </w:rPr>
        <w:t>修訂</w:t>
      </w:r>
    </w:p>
    <w:p w:rsidR="00620DDF" w:rsidRDefault="00620DDF" w:rsidP="00620D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開標次別：第   次                                             開標日期：   年   月   日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4961"/>
        <w:gridCol w:w="3260"/>
      </w:tblGrid>
      <w:tr w:rsidR="00620DDF" w:rsidTr="00620DDF">
        <w:trPr>
          <w:trHeight w:val="6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標 的 名 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</w:rPr>
            </w:pPr>
          </w:p>
        </w:tc>
      </w:tr>
      <w:tr w:rsidR="00620DDF" w:rsidTr="00620DDF">
        <w:trPr>
          <w:trHeight w:val="10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預 算 金 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620DDF" w:rsidRDefault="00620D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620DDF" w:rsidTr="00620DDF">
        <w:trPr>
          <w:trHeight w:val="20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B1" w:rsidRDefault="00620DDF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預估(計)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金額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  <w:p w:rsidR="00620DDF" w:rsidRDefault="00620D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資料來源(附預估金額之分析資料)：□歷史標案資料□市場行情如廠商報價□委託□其他(應由規劃設計需求或使用單位提出該採購預估之決標金額及其分析)</w:t>
            </w:r>
          </w:p>
        </w:tc>
      </w:tr>
      <w:tr w:rsidR="00620DDF" w:rsidTr="00620DDF">
        <w:trPr>
          <w:trHeight w:val="10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核 定 底 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(核定底價請以國字大寫填寫)</w:t>
            </w:r>
          </w:p>
          <w:p w:rsidR="00620DDF" w:rsidRDefault="00620DD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億  仟  佰  拾  萬  仟  佰  拾  </w:t>
            </w:r>
            <w:r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A3257E" w:rsidTr="000D245D">
        <w:trPr>
          <w:trHeight w:val="558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57E" w:rsidRDefault="00A3257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◎需求規劃設計單位底價分析說明表詳後頁</w:t>
            </w:r>
          </w:p>
          <w:p w:rsidR="00A3257E" w:rsidRDefault="00A3257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3257E" w:rsidRDefault="00A3257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3257E" w:rsidRPr="00201203" w:rsidRDefault="00201203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52"/>
                <w:szCs w:val="26"/>
              </w:rPr>
              <w:t>請</w:t>
            </w:r>
            <w:r w:rsidR="00A3257E" w:rsidRPr="00201203">
              <w:rPr>
                <w:rFonts w:ascii="標楷體" w:eastAsia="標楷體" w:hAnsi="標楷體" w:hint="eastAsia"/>
                <w:color w:val="FF0000"/>
                <w:sz w:val="52"/>
                <w:szCs w:val="26"/>
              </w:rPr>
              <w:t>核章</w:t>
            </w:r>
          </w:p>
          <w:p w:rsidR="00A3257E" w:rsidRDefault="00A3257E" w:rsidP="000D24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7E" w:rsidRDefault="00A3257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局長(必填攔位)</w:t>
            </w:r>
          </w:p>
        </w:tc>
      </w:tr>
      <w:tr w:rsidR="00A3257E" w:rsidTr="000D245D">
        <w:trPr>
          <w:trHeight w:val="3233"/>
        </w:trPr>
        <w:tc>
          <w:tcPr>
            <w:tcW w:w="7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7E" w:rsidRDefault="00A3257E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7E" w:rsidRDefault="00A3257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(由鈞長核定底價後簽認)</w:t>
            </w:r>
          </w:p>
          <w:p w:rsidR="00A3257E" w:rsidRDefault="00A3257E">
            <w:pPr>
              <w:rPr>
                <w:rFonts w:ascii="標楷體" w:eastAsia="標楷體" w:hAnsi="標楷體"/>
                <w:sz w:val="32"/>
              </w:rPr>
            </w:pPr>
          </w:p>
          <w:p w:rsidR="00A3257E" w:rsidRDefault="00A325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核定日期： 年 月 日</w:t>
            </w:r>
          </w:p>
        </w:tc>
      </w:tr>
    </w:tbl>
    <w:p w:rsidR="00620DDF" w:rsidRDefault="00620DDF" w:rsidP="00620DD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註：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第11條：主管機關應設立採購資訊中心，統一蒐集共通性商情及同等品分類之資訊，並建立工程價格資料庫，以供各機關採購預算編列及底價訂定之參考。除應秘密之部分外，應無償提供廠商。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第46條：機關辦理採購，除本法另有規定外，應訂定底價。底價應依圖說、規範、契約並考量成本、市場行情及政府機關決標資料逐項編列，由機關首長或其授權人員核定。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細則第53條：機關訂定底價，應由規劃、設計、需求或使用單位提出預估金額及其分析後，由承辦採購單位簽報機關首長或其授權人員核定。但重複性採購或未達公告金額之採購，得由承辦採購單位逕行簽報核定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細則第54條：公開招標採分段開標者，其底價應於第一階段開標前定之。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    限制性招標之比價，其底價應於辦理比價之開標前定之。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    限制性招標之議價，訂定底價前應先參考廠商之報價或估價單。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         依本法第四十九條採公開取得三家以上廠商之書面報價或企劃書者，其底價應於進行比價或議價前定之。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細則第26條：機關依本法第二十七條第三項得於招標公告中一併公開之預算金額，為該採購得用以支付得標廠商契約價金之預算金額。預算案尚未經立法程序者，為預估需用金額。</w:t>
      </w:r>
    </w:p>
    <w:p w:rsidR="00620DDF" w:rsidRDefault="00620DDF" w:rsidP="00620DDF">
      <w:pPr>
        <w:rPr>
          <w:rFonts w:ascii="標楷體" w:eastAsia="標楷體" w:hAnsi="標楷體"/>
          <w:b/>
          <w:sz w:val="20"/>
        </w:rPr>
      </w:pPr>
    </w:p>
    <w:p w:rsidR="00620DDF" w:rsidRDefault="00620DDF" w:rsidP="00620DDF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需求規劃設計</w:t>
      </w:r>
      <w:r w:rsidR="00BF48B1">
        <w:rPr>
          <w:rFonts w:ascii="標楷體" w:eastAsia="標楷體" w:hAnsi="標楷體" w:hint="eastAsia"/>
          <w:b/>
          <w:sz w:val="32"/>
          <w:szCs w:val="26"/>
        </w:rPr>
        <w:t>之業務</w:t>
      </w:r>
      <w:r>
        <w:rPr>
          <w:rFonts w:ascii="標楷體" w:eastAsia="標楷體" w:hAnsi="標楷體" w:hint="eastAsia"/>
          <w:b/>
          <w:sz w:val="32"/>
          <w:szCs w:val="26"/>
        </w:rPr>
        <w:t>單位底價分析說明表</w:t>
      </w:r>
    </w:p>
    <w:p w:rsidR="00620DDF" w:rsidRDefault="00620DDF" w:rsidP="00620DDF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標的名稱：</w:t>
      </w:r>
    </w:p>
    <w:p w:rsidR="00620DDF" w:rsidRDefault="00620DDF" w:rsidP="00620DDF">
      <w:pPr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 xml:space="preserve">    案號：</w:t>
      </w:r>
    </w:p>
    <w:p w:rsidR="00620DDF" w:rsidRDefault="00620DDF" w:rsidP="00620DDF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606"/>
        <w:gridCol w:w="1263"/>
        <w:gridCol w:w="1559"/>
        <w:gridCol w:w="1559"/>
        <w:gridCol w:w="3919"/>
      </w:tblGrid>
      <w:tr w:rsidR="00620DDF" w:rsidTr="00620DDF">
        <w:trPr>
          <w:trHeight w:val="504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史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(一)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預算金額(招標方式有變動請註明)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</w:t>
            </w:r>
          </w:p>
        </w:tc>
      </w:tr>
      <w:tr w:rsidR="00620DDF" w:rsidTr="00620DDF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核定底價/預算標比(百分比)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決標金額/底價標比(百分比)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決標金額/預算標比(百分比)</w:t>
            </w:r>
          </w:p>
        </w:tc>
      </w:tr>
      <w:tr w:rsidR="00620DDF" w:rsidTr="00947B1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947B18">
        <w:trPr>
          <w:trHeight w:val="6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947B18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DF" w:rsidRDefault="00620DDF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620DDF">
        <w:trPr>
          <w:trHeight w:val="161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本案前次廢標資料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無者免填</w:t>
            </w:r>
          </w:p>
        </w:tc>
      </w:tr>
      <w:tr w:rsidR="00620DDF" w:rsidTr="00620DDF">
        <w:trPr>
          <w:trHeight w:val="11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市場行情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本年度物價波動□明顯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依主計總處物價指數波動</w:t>
            </w:r>
          </w:p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□不明顯</w:t>
            </w:r>
          </w:p>
        </w:tc>
      </w:tr>
      <w:tr w:rsidR="00620DDF" w:rsidTr="00620DDF">
        <w:trPr>
          <w:trHeight w:val="169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與歷次年度標案估作內容之差異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7B5869">
        <w:trPr>
          <w:trHeight w:val="263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其他補充資料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20DDF" w:rsidTr="00620DDF">
        <w:trPr>
          <w:trHeight w:val="156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建議核定底價</w:t>
            </w:r>
          </w:p>
        </w:tc>
        <w:tc>
          <w:tcPr>
            <w:tcW w:w="8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考量(一)、(二)、(三)、(四)、(五)</w:t>
            </w:r>
          </w:p>
          <w:p w:rsidR="00620DDF" w:rsidRDefault="00620DD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20DDF" w:rsidRDefault="00620DD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建議底價為新臺幣                                       元整</w:t>
            </w:r>
          </w:p>
        </w:tc>
      </w:tr>
    </w:tbl>
    <w:p w:rsidR="00C94333" w:rsidRPr="00620DDF" w:rsidRDefault="00C94333"/>
    <w:sectPr w:rsidR="00C94333" w:rsidRPr="00620DDF" w:rsidSect="00620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2"/>
    <w:rsid w:val="00201203"/>
    <w:rsid w:val="00301D77"/>
    <w:rsid w:val="00546283"/>
    <w:rsid w:val="00620DDF"/>
    <w:rsid w:val="006213C2"/>
    <w:rsid w:val="00677DCD"/>
    <w:rsid w:val="007B5869"/>
    <w:rsid w:val="008C493E"/>
    <w:rsid w:val="00947B18"/>
    <w:rsid w:val="00A3257E"/>
    <w:rsid w:val="00BF48B1"/>
    <w:rsid w:val="00C94333"/>
    <w:rsid w:val="00D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588A-4D42-45F6-9A7D-9235C78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D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范盛發</dc:creator>
  <cp:keywords/>
  <dc:description/>
  <cp:lastModifiedBy>洪祥瑜</cp:lastModifiedBy>
  <cp:revision>12</cp:revision>
  <dcterms:created xsi:type="dcterms:W3CDTF">2015-07-14T10:22:00Z</dcterms:created>
  <dcterms:modified xsi:type="dcterms:W3CDTF">2025-09-23T05:27:00Z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228733256</vt:i4>
  </property>
  <property fmtid="{D5CDD505-2E9C-101B-9397-08002B2CF9AE}" pid="3" name="_NewReviewCycle">
    <vt:lpwstr/>
  </property>
  <property fmtid="{D5CDD505-2E9C-101B-9397-08002B2CF9AE}" pid="4" name="_EmailSubject">
    <vt:lpwstr>【敬請協助更新官網檔案】本局採購底價表範本</vt:lpwstr>
  </property>
  <property fmtid="{D5CDD505-2E9C-101B-9397-08002B2CF9AE}" pid="5" name="_AuthorEmail">
    <vt:lpwstr>yu0801@taichung.gov.tw</vt:lpwstr>
  </property>
  <property fmtid="{D5CDD505-2E9C-101B-9397-08002B2CF9AE}" pid="6" name="_AuthorEmailDisplayName">
    <vt:lpwstr>洪祥瑜</vt:lpwstr>
  </property>
</Properties>
</file>