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2A" w:rsidRDefault="0083692B" w:rsidP="0083692B">
      <w:pPr>
        <w:jc w:val="center"/>
        <w:rPr>
          <w:rFonts w:ascii="標楷體" w:eastAsia="標楷體" w:hAnsi="標楷體"/>
          <w:sz w:val="40"/>
          <w:u w:val="single"/>
        </w:rPr>
      </w:pPr>
      <w:r w:rsidRPr="0083692B">
        <w:rPr>
          <w:rFonts w:ascii="標楷體" w:eastAsia="標楷體" w:hAnsi="標楷體" w:hint="eastAsia"/>
          <w:sz w:val="40"/>
          <w:u w:val="single"/>
        </w:rPr>
        <w:t>臺中市政府農業局(財物)採購底價表</w:t>
      </w:r>
    </w:p>
    <w:p w:rsidR="00192035" w:rsidRPr="00192035" w:rsidRDefault="00192035" w:rsidP="00192035">
      <w:pPr>
        <w:jc w:val="right"/>
        <w:rPr>
          <w:rFonts w:ascii="標楷體" w:eastAsia="標楷體" w:hAnsi="標楷體"/>
          <w:color w:val="FF0000"/>
          <w:szCs w:val="24"/>
          <w:u w:val="single"/>
        </w:rPr>
      </w:pPr>
      <w:r w:rsidRPr="008C493E">
        <w:rPr>
          <w:rFonts w:ascii="標楷體" w:eastAsia="標楷體" w:hAnsi="標楷體" w:hint="eastAsia"/>
          <w:color w:val="FF0000"/>
          <w:szCs w:val="24"/>
          <w:u w:val="single"/>
        </w:rPr>
        <w:t>114年9月</w:t>
      </w:r>
      <w:r w:rsidR="008958CE">
        <w:rPr>
          <w:rFonts w:ascii="標楷體" w:eastAsia="標楷體" w:hAnsi="標楷體" w:hint="eastAsia"/>
          <w:color w:val="FF0000"/>
          <w:szCs w:val="24"/>
          <w:u w:val="single"/>
        </w:rPr>
        <w:t>23</w:t>
      </w:r>
      <w:bookmarkStart w:id="0" w:name="_GoBack"/>
      <w:bookmarkEnd w:id="0"/>
      <w:r w:rsidRPr="008C493E">
        <w:rPr>
          <w:rFonts w:ascii="標楷體" w:eastAsia="標楷體" w:hAnsi="標楷體" w:hint="eastAsia"/>
          <w:color w:val="FF0000"/>
          <w:szCs w:val="24"/>
          <w:u w:val="single"/>
        </w:rPr>
        <w:t>修訂</w:t>
      </w:r>
    </w:p>
    <w:p w:rsidR="0083692B" w:rsidRDefault="0083692B" w:rsidP="0083692B">
      <w:pPr>
        <w:rPr>
          <w:rFonts w:ascii="標楷體" w:eastAsia="標楷體" w:hAnsi="標楷體"/>
        </w:rPr>
      </w:pPr>
      <w:r w:rsidRPr="0083692B">
        <w:rPr>
          <w:rFonts w:ascii="標楷體" w:eastAsia="標楷體" w:hAnsi="標楷體" w:hint="eastAsia"/>
        </w:rPr>
        <w:t>開標次別</w:t>
      </w:r>
      <w:r>
        <w:rPr>
          <w:rFonts w:ascii="標楷體" w:eastAsia="標楷體" w:hAnsi="標楷體" w:hint="eastAsia"/>
        </w:rPr>
        <w:t>：第   次                                             開標日期：   年   月   日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836"/>
        <w:gridCol w:w="4961"/>
        <w:gridCol w:w="3260"/>
      </w:tblGrid>
      <w:tr w:rsidR="0083692B" w:rsidTr="00E377ED">
        <w:trPr>
          <w:trHeight w:val="607"/>
        </w:trPr>
        <w:tc>
          <w:tcPr>
            <w:tcW w:w="2836" w:type="dxa"/>
          </w:tcPr>
          <w:p w:rsidR="0083692B" w:rsidRPr="009A57B7" w:rsidRDefault="0083692B" w:rsidP="0083692B">
            <w:pPr>
              <w:jc w:val="both"/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標 的 名 稱</w:t>
            </w:r>
          </w:p>
        </w:tc>
        <w:tc>
          <w:tcPr>
            <w:tcW w:w="8221" w:type="dxa"/>
            <w:gridSpan w:val="2"/>
          </w:tcPr>
          <w:p w:rsidR="0083692B" w:rsidRDefault="0083692B" w:rsidP="00E377ED">
            <w:pPr>
              <w:rPr>
                <w:rFonts w:ascii="標楷體" w:eastAsia="標楷體" w:hAnsi="標楷體"/>
              </w:rPr>
            </w:pPr>
          </w:p>
        </w:tc>
      </w:tr>
      <w:tr w:rsidR="0083692B" w:rsidTr="00E377ED">
        <w:trPr>
          <w:trHeight w:val="1015"/>
        </w:trPr>
        <w:tc>
          <w:tcPr>
            <w:tcW w:w="2836" w:type="dxa"/>
          </w:tcPr>
          <w:p w:rsidR="0083692B" w:rsidRPr="009A57B7" w:rsidRDefault="0083692B" w:rsidP="0083692B">
            <w:pPr>
              <w:jc w:val="both"/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預 算 金 額</w:t>
            </w:r>
          </w:p>
        </w:tc>
        <w:tc>
          <w:tcPr>
            <w:tcW w:w="8221" w:type="dxa"/>
            <w:gridSpan w:val="2"/>
          </w:tcPr>
          <w:p w:rsidR="0083692B" w:rsidRPr="009A57B7" w:rsidRDefault="0083692B" w:rsidP="00E377ED">
            <w:pPr>
              <w:rPr>
                <w:rFonts w:ascii="標楷體" w:eastAsia="標楷體" w:hAnsi="標楷體"/>
                <w:sz w:val="20"/>
              </w:rPr>
            </w:pPr>
            <w:r w:rsidRPr="009A57B7">
              <w:rPr>
                <w:rFonts w:ascii="標楷體" w:eastAsia="標楷體" w:hAnsi="標楷體" w:hint="eastAsia"/>
                <w:sz w:val="20"/>
              </w:rPr>
              <w:t>(預算金額請以國字大寫填寫)</w:t>
            </w:r>
          </w:p>
          <w:p w:rsidR="0083692B" w:rsidRPr="00E377ED" w:rsidRDefault="0083692B" w:rsidP="00E377ED">
            <w:pPr>
              <w:rPr>
                <w:rFonts w:ascii="標楷體" w:eastAsia="標楷體" w:hAnsi="標楷體"/>
                <w:b/>
              </w:rPr>
            </w:pPr>
            <w:r w:rsidRPr="00E377ED">
              <w:rPr>
                <w:rFonts w:ascii="標楷體" w:eastAsia="標楷體" w:hAnsi="標楷體" w:hint="eastAsia"/>
                <w:b/>
                <w:sz w:val="36"/>
              </w:rPr>
              <w:t>新臺幣</w:t>
            </w:r>
            <w:r w:rsidRPr="00E377ED">
              <w:rPr>
                <w:rFonts w:ascii="標楷體" w:eastAsia="標楷體" w:hAnsi="標楷體" w:hint="eastAsia"/>
                <w:b/>
                <w:sz w:val="32"/>
              </w:rPr>
              <w:t xml:space="preserve">                                </w:t>
            </w:r>
            <w:r w:rsidR="009A57B7" w:rsidRPr="00E377ED">
              <w:rPr>
                <w:rFonts w:ascii="標楷體" w:eastAsia="標楷體" w:hAnsi="標楷體" w:hint="eastAsia"/>
                <w:b/>
                <w:sz w:val="32"/>
              </w:rPr>
              <w:t xml:space="preserve">      </w:t>
            </w:r>
            <w:r w:rsidRPr="00E377ED">
              <w:rPr>
                <w:rFonts w:ascii="標楷體" w:eastAsia="標楷體" w:hAnsi="標楷體" w:hint="eastAsia"/>
                <w:b/>
                <w:sz w:val="36"/>
              </w:rPr>
              <w:t>元整</w:t>
            </w:r>
          </w:p>
        </w:tc>
      </w:tr>
      <w:tr w:rsidR="0083692B" w:rsidTr="00E377ED">
        <w:trPr>
          <w:trHeight w:val="2027"/>
        </w:trPr>
        <w:tc>
          <w:tcPr>
            <w:tcW w:w="2836" w:type="dxa"/>
          </w:tcPr>
          <w:p w:rsidR="005F620C" w:rsidRDefault="0083692B" w:rsidP="0083692B">
            <w:pPr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預估(計)</w:t>
            </w:r>
          </w:p>
          <w:p w:rsidR="0083692B" w:rsidRPr="009A57B7" w:rsidRDefault="0083692B" w:rsidP="0083692B">
            <w:pPr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金額</w:t>
            </w:r>
          </w:p>
        </w:tc>
        <w:tc>
          <w:tcPr>
            <w:tcW w:w="8221" w:type="dxa"/>
            <w:gridSpan w:val="2"/>
          </w:tcPr>
          <w:p w:rsidR="0083692B" w:rsidRPr="009A57B7" w:rsidRDefault="0083692B" w:rsidP="00E377ED">
            <w:pPr>
              <w:rPr>
                <w:rFonts w:ascii="標楷體" w:eastAsia="標楷體" w:hAnsi="標楷體"/>
                <w:sz w:val="20"/>
              </w:rPr>
            </w:pPr>
            <w:r w:rsidRPr="009A57B7">
              <w:rPr>
                <w:rFonts w:ascii="標楷體" w:eastAsia="標楷體" w:hAnsi="標楷體" w:hint="eastAsia"/>
                <w:sz w:val="20"/>
              </w:rPr>
              <w:t>(預算金額請以國字大寫填寫)</w:t>
            </w:r>
          </w:p>
          <w:p w:rsidR="0083692B" w:rsidRPr="00E377ED" w:rsidRDefault="0083692B" w:rsidP="00E377ED">
            <w:pPr>
              <w:rPr>
                <w:rFonts w:ascii="標楷體" w:eastAsia="標楷體" w:hAnsi="標楷體"/>
                <w:b/>
                <w:sz w:val="36"/>
              </w:rPr>
            </w:pPr>
            <w:r w:rsidRPr="00E377ED">
              <w:rPr>
                <w:rFonts w:ascii="標楷體" w:eastAsia="標楷體" w:hAnsi="標楷體" w:hint="eastAsia"/>
                <w:b/>
                <w:sz w:val="36"/>
              </w:rPr>
              <w:t>新臺幣</w:t>
            </w:r>
            <w:r w:rsidRPr="00E377ED">
              <w:rPr>
                <w:rFonts w:ascii="標楷體" w:eastAsia="標楷體" w:hAnsi="標楷體" w:hint="eastAsia"/>
                <w:b/>
                <w:sz w:val="32"/>
              </w:rPr>
              <w:t xml:space="preserve">                                </w:t>
            </w:r>
            <w:r w:rsidR="009A57B7" w:rsidRPr="00E377ED">
              <w:rPr>
                <w:rFonts w:ascii="標楷體" w:eastAsia="標楷體" w:hAnsi="標楷體" w:hint="eastAsia"/>
                <w:b/>
                <w:sz w:val="32"/>
              </w:rPr>
              <w:t xml:space="preserve">      </w:t>
            </w:r>
            <w:r w:rsidRPr="00E377ED">
              <w:rPr>
                <w:rFonts w:ascii="標楷體" w:eastAsia="標楷體" w:hAnsi="標楷體" w:hint="eastAsia"/>
                <w:b/>
                <w:sz w:val="36"/>
              </w:rPr>
              <w:t>元整</w:t>
            </w:r>
          </w:p>
          <w:p w:rsidR="0083692B" w:rsidRPr="0083692B" w:rsidRDefault="0083692B" w:rsidP="00E377ED">
            <w:pPr>
              <w:rPr>
                <w:rFonts w:ascii="標楷體" w:eastAsia="標楷體" w:hAnsi="標楷體"/>
                <w:sz w:val="28"/>
              </w:rPr>
            </w:pPr>
            <w:r w:rsidRPr="00E377ED">
              <w:rPr>
                <w:rFonts w:ascii="標楷體" w:eastAsia="標楷體" w:hAnsi="標楷體" w:hint="eastAsia"/>
              </w:rPr>
              <w:t>資料來源(附預估金額之分析資料)：□歷史標案資料□市場行情如廠商報價□委託</w:t>
            </w:r>
            <w:r w:rsidR="009A57B7" w:rsidRPr="00E377ED">
              <w:rPr>
                <w:rFonts w:ascii="標楷體" w:eastAsia="標楷體" w:hAnsi="標楷體" w:hint="eastAsia"/>
              </w:rPr>
              <w:t>□其他</w:t>
            </w:r>
            <w:r w:rsidR="00E377ED">
              <w:rPr>
                <w:rFonts w:ascii="標楷體" w:eastAsia="標楷體" w:hAnsi="標楷體" w:hint="eastAsia"/>
              </w:rPr>
              <w:t>(應由規劃設計需求或使用單位提出該採購預估之決標金額及其分析)</w:t>
            </w:r>
          </w:p>
        </w:tc>
      </w:tr>
      <w:tr w:rsidR="0083692B" w:rsidTr="00E377ED">
        <w:trPr>
          <w:trHeight w:val="1081"/>
        </w:trPr>
        <w:tc>
          <w:tcPr>
            <w:tcW w:w="2836" w:type="dxa"/>
          </w:tcPr>
          <w:p w:rsidR="0083692B" w:rsidRPr="009A57B7" w:rsidRDefault="002C4557" w:rsidP="0083692B">
            <w:pPr>
              <w:rPr>
                <w:rFonts w:ascii="標楷體" w:eastAsia="標楷體" w:hAnsi="標楷體"/>
                <w:b/>
                <w:sz w:val="44"/>
              </w:rPr>
            </w:pPr>
            <w:r w:rsidRPr="009A57B7">
              <w:rPr>
                <w:rFonts w:ascii="標楷體" w:eastAsia="標楷體" w:hAnsi="標楷體" w:hint="eastAsia"/>
                <w:b/>
                <w:sz w:val="44"/>
              </w:rPr>
              <w:t>核 定 底 價</w:t>
            </w:r>
          </w:p>
        </w:tc>
        <w:tc>
          <w:tcPr>
            <w:tcW w:w="8221" w:type="dxa"/>
            <w:gridSpan w:val="2"/>
          </w:tcPr>
          <w:p w:rsidR="0083692B" w:rsidRPr="009A57B7" w:rsidRDefault="0083692B" w:rsidP="00E377ED">
            <w:pPr>
              <w:rPr>
                <w:rFonts w:ascii="標楷體" w:eastAsia="標楷體" w:hAnsi="標楷體"/>
                <w:sz w:val="20"/>
              </w:rPr>
            </w:pPr>
            <w:r w:rsidRPr="009A57B7">
              <w:rPr>
                <w:rFonts w:ascii="標楷體" w:eastAsia="標楷體" w:hAnsi="標楷體" w:hint="eastAsia"/>
                <w:sz w:val="20"/>
              </w:rPr>
              <w:t>(核定底價請以國字大寫填寫)</w:t>
            </w:r>
          </w:p>
          <w:p w:rsidR="0083692B" w:rsidRPr="00D15F6B" w:rsidRDefault="0083692B" w:rsidP="00E377ED">
            <w:pPr>
              <w:rPr>
                <w:rFonts w:ascii="標楷體" w:eastAsia="標楷體" w:hAnsi="標楷體"/>
                <w:b/>
              </w:rPr>
            </w:pPr>
            <w:r w:rsidRPr="00D15F6B">
              <w:rPr>
                <w:rFonts w:ascii="標楷體" w:eastAsia="標楷體" w:hAnsi="標楷體" w:hint="eastAsia"/>
                <w:b/>
                <w:sz w:val="36"/>
              </w:rPr>
              <w:t>新臺幣</w:t>
            </w:r>
            <w:r w:rsidR="002C4557" w:rsidRPr="00D15F6B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億  </w:t>
            </w:r>
            <w:r w:rsidRPr="00D15F6B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仟  佰  拾  </w:t>
            </w:r>
            <w:r w:rsidR="002C4557" w:rsidRPr="00D15F6B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萬  仟  佰  拾  </w:t>
            </w:r>
            <w:r w:rsidRPr="00D15F6B">
              <w:rPr>
                <w:rFonts w:ascii="標楷體" w:eastAsia="標楷體" w:hAnsi="標楷體" w:hint="eastAsia"/>
                <w:b/>
                <w:sz w:val="36"/>
              </w:rPr>
              <w:t>元整</w:t>
            </w:r>
          </w:p>
        </w:tc>
      </w:tr>
      <w:tr w:rsidR="00192035" w:rsidTr="0049638E">
        <w:trPr>
          <w:trHeight w:val="558"/>
        </w:trPr>
        <w:tc>
          <w:tcPr>
            <w:tcW w:w="7797" w:type="dxa"/>
            <w:gridSpan w:val="2"/>
            <w:vMerge w:val="restart"/>
          </w:tcPr>
          <w:p w:rsidR="00192035" w:rsidRDefault="00192035" w:rsidP="00E377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557">
              <w:rPr>
                <w:rFonts w:ascii="標楷體" w:eastAsia="標楷體" w:hAnsi="標楷體" w:hint="eastAsia"/>
                <w:sz w:val="26"/>
                <w:szCs w:val="26"/>
              </w:rPr>
              <w:t>◎需求規劃設計單位底價分析說明表詳後頁</w:t>
            </w:r>
          </w:p>
          <w:p w:rsidR="00192035" w:rsidRDefault="00192035" w:rsidP="00E377E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92035" w:rsidRDefault="00192035" w:rsidP="00E377E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92035" w:rsidRPr="003F43A2" w:rsidRDefault="003F43A2" w:rsidP="00E377E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F43A2">
              <w:rPr>
                <w:rFonts w:ascii="標楷體" w:eastAsia="標楷體" w:hAnsi="標楷體" w:hint="eastAsia"/>
                <w:color w:val="FF0000"/>
                <w:sz w:val="52"/>
                <w:szCs w:val="26"/>
              </w:rPr>
              <w:t>請</w:t>
            </w:r>
            <w:r w:rsidR="00192035" w:rsidRPr="003F43A2">
              <w:rPr>
                <w:rFonts w:ascii="標楷體" w:eastAsia="標楷體" w:hAnsi="標楷體" w:hint="eastAsia"/>
                <w:color w:val="FF0000"/>
                <w:sz w:val="52"/>
                <w:szCs w:val="26"/>
              </w:rPr>
              <w:t>核章</w:t>
            </w:r>
          </w:p>
          <w:p w:rsidR="00192035" w:rsidRPr="002C4557" w:rsidRDefault="00192035" w:rsidP="00E377E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60" w:type="dxa"/>
          </w:tcPr>
          <w:p w:rsidR="00192035" w:rsidRPr="002C4557" w:rsidRDefault="00192035" w:rsidP="002C4557">
            <w:pPr>
              <w:jc w:val="center"/>
              <w:rPr>
                <w:rFonts w:ascii="標楷體" w:eastAsia="標楷體" w:hAnsi="標楷體"/>
                <w:b/>
              </w:rPr>
            </w:pPr>
            <w:r w:rsidRPr="002C4557">
              <w:rPr>
                <w:rFonts w:ascii="標楷體" w:eastAsia="標楷體" w:hAnsi="標楷體" w:hint="eastAsia"/>
                <w:b/>
                <w:sz w:val="28"/>
              </w:rPr>
              <w:t>局長(必填攔位)</w:t>
            </w:r>
          </w:p>
        </w:tc>
      </w:tr>
      <w:tr w:rsidR="00192035" w:rsidTr="002546F0">
        <w:trPr>
          <w:trHeight w:val="3233"/>
        </w:trPr>
        <w:tc>
          <w:tcPr>
            <w:tcW w:w="7797" w:type="dxa"/>
            <w:gridSpan w:val="2"/>
            <w:vMerge/>
          </w:tcPr>
          <w:p w:rsidR="00192035" w:rsidRPr="002C4557" w:rsidRDefault="00192035" w:rsidP="00E377ED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192035" w:rsidRDefault="00192035" w:rsidP="0083692B">
            <w:pPr>
              <w:rPr>
                <w:rFonts w:ascii="標楷體" w:eastAsia="標楷體" w:hAnsi="標楷體"/>
                <w:sz w:val="32"/>
              </w:rPr>
            </w:pPr>
            <w:r w:rsidRPr="002C4557">
              <w:rPr>
                <w:rFonts w:ascii="標楷體" w:eastAsia="標楷體" w:hAnsi="標楷體" w:hint="eastAsia"/>
                <w:sz w:val="32"/>
              </w:rPr>
              <w:t>(由鈞長核定底價後簽認)</w:t>
            </w:r>
          </w:p>
          <w:p w:rsidR="00192035" w:rsidRDefault="00192035" w:rsidP="0083692B">
            <w:pPr>
              <w:rPr>
                <w:rFonts w:ascii="標楷體" w:eastAsia="標楷體" w:hAnsi="標楷體"/>
                <w:sz w:val="32"/>
              </w:rPr>
            </w:pPr>
          </w:p>
          <w:p w:rsidR="00192035" w:rsidRPr="002C4557" w:rsidRDefault="00192035" w:rsidP="008369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核定日期： 年 月 日</w:t>
            </w:r>
          </w:p>
        </w:tc>
      </w:tr>
    </w:tbl>
    <w:p w:rsidR="009A57B7" w:rsidRPr="00D15F6B" w:rsidRDefault="009A57B7" w:rsidP="009A57B7">
      <w:pPr>
        <w:rPr>
          <w:rFonts w:ascii="標楷體" w:eastAsia="標楷體" w:hAnsi="標楷體"/>
          <w:b/>
        </w:rPr>
      </w:pPr>
      <w:r w:rsidRPr="00D15F6B">
        <w:rPr>
          <w:rFonts w:ascii="標楷體" w:eastAsia="標楷體" w:hAnsi="標楷體" w:hint="eastAsia"/>
          <w:b/>
        </w:rPr>
        <w:t>註：</w:t>
      </w:r>
    </w:p>
    <w:p w:rsidR="0083692B" w:rsidRPr="00D15F6B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第11條：主管機關應設立採購資訊中心，統一蒐集共通性商情及同等品分類之資訊，並建立工程價格資料庫，以供各機關採購預算編列及底價訂定之參考。除應秘密之部分外，應無償提供廠商。</w:t>
      </w:r>
    </w:p>
    <w:p w:rsidR="009A57B7" w:rsidRPr="00D15F6B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第46條：機關辦理採購，除本法另有規定外，應訂定底價。底價應依圖說、規範、契約並考量成本、市場行情及政府機關決標資料逐項編列，由機關首長或其授權人員核定。</w:t>
      </w:r>
    </w:p>
    <w:p w:rsidR="009A57B7" w:rsidRPr="00D15F6B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細則第53條：機關訂定底價，應由規劃、設計、需求或使用單位提出預估金額及其分析後，由承辦採購單位簽報機關首長或其授權人員核定。但重複性採購或未達公告金額之採購，得由承辦採購單位逕行簽報核定。</w:t>
      </w:r>
    </w:p>
    <w:p w:rsidR="009A57B7" w:rsidRPr="00D15F6B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細則第54條：公開招標採分段開標者，其底價應於第一階段開標前定之。</w:t>
      </w:r>
    </w:p>
    <w:p w:rsidR="009A57B7" w:rsidRPr="00D15F6B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 xml:space="preserve">            限制性招標之比價，其底價應於辦理比價之開標前定之。</w:t>
      </w:r>
    </w:p>
    <w:p w:rsidR="009A57B7" w:rsidRPr="00D15F6B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 xml:space="preserve">            限制性招標之議價，訂定底價前應先參考廠商之報價或估價單。</w:t>
      </w:r>
    </w:p>
    <w:p w:rsidR="009A57B7" w:rsidRPr="00D15F6B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 xml:space="preserve">            依本法第四十九條採公開取得三家以上廠商之書面報價或企劃書者，其底價應於進行比價或議價前定之。</w:t>
      </w:r>
    </w:p>
    <w:p w:rsidR="009A57B7" w:rsidRDefault="009A57B7" w:rsidP="009A57B7">
      <w:pPr>
        <w:rPr>
          <w:rFonts w:ascii="標楷體" w:eastAsia="標楷體" w:hAnsi="標楷體"/>
          <w:b/>
          <w:sz w:val="20"/>
        </w:rPr>
      </w:pPr>
      <w:r w:rsidRPr="00D15F6B">
        <w:rPr>
          <w:rFonts w:ascii="標楷體" w:eastAsia="標楷體" w:hAnsi="標楷體" w:hint="eastAsia"/>
          <w:b/>
          <w:sz w:val="20"/>
        </w:rPr>
        <w:t>細則第26條：機關依本法第二十七條第三項得於招標公告中一併公開之預算金額，為該採購得用以支付得標廠商契約價金之預算金額。預算案尚未經立法程序者，為預估需用金額。</w:t>
      </w:r>
    </w:p>
    <w:p w:rsidR="00E377ED" w:rsidRPr="00D15F6B" w:rsidRDefault="00E377ED" w:rsidP="009A57B7">
      <w:pPr>
        <w:rPr>
          <w:rFonts w:ascii="標楷體" w:eastAsia="標楷體" w:hAnsi="標楷體"/>
          <w:b/>
          <w:sz w:val="20"/>
        </w:rPr>
      </w:pPr>
    </w:p>
    <w:p w:rsidR="009A57B7" w:rsidRDefault="00F906C7" w:rsidP="00F906C7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125ABF">
        <w:rPr>
          <w:rFonts w:ascii="標楷體" w:eastAsia="標楷體" w:hAnsi="標楷體" w:hint="eastAsia"/>
          <w:b/>
          <w:sz w:val="32"/>
          <w:szCs w:val="26"/>
        </w:rPr>
        <w:t>需求規劃設計</w:t>
      </w:r>
      <w:r w:rsidR="005F620C">
        <w:rPr>
          <w:rFonts w:ascii="標楷體" w:eastAsia="標楷體" w:hAnsi="標楷體" w:hint="eastAsia"/>
          <w:b/>
          <w:sz w:val="32"/>
          <w:szCs w:val="26"/>
        </w:rPr>
        <w:t>之業務</w:t>
      </w:r>
      <w:r w:rsidRPr="00125ABF">
        <w:rPr>
          <w:rFonts w:ascii="標楷體" w:eastAsia="標楷體" w:hAnsi="標楷體" w:hint="eastAsia"/>
          <w:b/>
          <w:sz w:val="32"/>
          <w:szCs w:val="26"/>
        </w:rPr>
        <w:t>單位底價分析說明表</w:t>
      </w:r>
    </w:p>
    <w:p w:rsidR="00F906C7" w:rsidRPr="00125ABF" w:rsidRDefault="00F906C7" w:rsidP="00F906C7">
      <w:pPr>
        <w:rPr>
          <w:rFonts w:ascii="標楷體" w:eastAsia="標楷體" w:hAnsi="標楷體"/>
          <w:b/>
          <w:sz w:val="28"/>
          <w:szCs w:val="26"/>
        </w:rPr>
      </w:pPr>
      <w:r w:rsidRPr="00125ABF">
        <w:rPr>
          <w:rFonts w:ascii="標楷體" w:eastAsia="標楷體" w:hAnsi="標楷體" w:hint="eastAsia"/>
          <w:b/>
          <w:sz w:val="28"/>
          <w:szCs w:val="26"/>
        </w:rPr>
        <w:t>標的名稱：</w:t>
      </w:r>
    </w:p>
    <w:p w:rsidR="00F906C7" w:rsidRPr="00125ABF" w:rsidRDefault="00F906C7" w:rsidP="00F906C7">
      <w:pPr>
        <w:rPr>
          <w:rFonts w:ascii="標楷體" w:eastAsia="標楷體" w:hAnsi="標楷體"/>
          <w:b/>
          <w:sz w:val="28"/>
          <w:szCs w:val="26"/>
        </w:rPr>
      </w:pPr>
      <w:r w:rsidRPr="00125ABF">
        <w:rPr>
          <w:rFonts w:ascii="標楷體" w:eastAsia="標楷體" w:hAnsi="標楷體" w:hint="eastAsia"/>
          <w:b/>
          <w:sz w:val="28"/>
          <w:szCs w:val="26"/>
        </w:rPr>
        <w:t xml:space="preserve">    案號：</w:t>
      </w:r>
    </w:p>
    <w:p w:rsidR="00F906C7" w:rsidRDefault="00F906C7" w:rsidP="00F906C7">
      <w:pPr>
        <w:rPr>
          <w:rFonts w:ascii="標楷體" w:eastAsia="標楷體" w:hAnsi="標楷體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606"/>
        <w:gridCol w:w="1263"/>
        <w:gridCol w:w="1559"/>
        <w:gridCol w:w="1559"/>
        <w:gridCol w:w="3919"/>
      </w:tblGrid>
      <w:tr w:rsidR="00F906C7" w:rsidTr="00125ABF">
        <w:trPr>
          <w:trHeight w:val="504"/>
        </w:trPr>
        <w:tc>
          <w:tcPr>
            <w:tcW w:w="1295" w:type="dxa"/>
            <w:vMerge w:val="restart"/>
          </w:tcPr>
          <w:p w:rsidR="00F906C7" w:rsidRDefault="00F906C7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歷</w:t>
            </w:r>
          </w:p>
          <w:p w:rsidR="00F906C7" w:rsidRDefault="00F906C7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史</w:t>
            </w:r>
          </w:p>
          <w:p w:rsidR="00F906C7" w:rsidRDefault="00F906C7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</w:t>
            </w:r>
          </w:p>
          <w:p w:rsidR="00F906C7" w:rsidRDefault="00F906C7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標</w:t>
            </w:r>
          </w:p>
          <w:p w:rsidR="00F906C7" w:rsidRDefault="00F906C7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資</w:t>
            </w:r>
          </w:p>
          <w:p w:rsidR="00F906C7" w:rsidRDefault="00F906C7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料</w:t>
            </w:r>
          </w:p>
          <w:p w:rsidR="00125ABF" w:rsidRDefault="00125ABF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(一)</w:t>
            </w:r>
          </w:p>
        </w:tc>
        <w:tc>
          <w:tcPr>
            <w:tcW w:w="606" w:type="dxa"/>
            <w:vMerge w:val="restart"/>
          </w:tcPr>
          <w:p w:rsidR="00F906C7" w:rsidRPr="00F906C7" w:rsidRDefault="00F906C7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906C7">
              <w:rPr>
                <w:rFonts w:ascii="標楷體" w:eastAsia="標楷體" w:hAnsi="標楷體" w:hint="eastAsia"/>
                <w:b/>
                <w:sz w:val="26"/>
                <w:szCs w:val="26"/>
              </w:rPr>
              <w:t>年度</w:t>
            </w:r>
          </w:p>
        </w:tc>
        <w:tc>
          <w:tcPr>
            <w:tcW w:w="1263" w:type="dxa"/>
            <w:vMerge w:val="restart"/>
          </w:tcPr>
          <w:p w:rsidR="00F906C7" w:rsidRDefault="00F906C7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預算金額(招標方式有變動請註明)</w:t>
            </w:r>
          </w:p>
        </w:tc>
        <w:tc>
          <w:tcPr>
            <w:tcW w:w="1559" w:type="dxa"/>
          </w:tcPr>
          <w:p w:rsidR="00F906C7" w:rsidRDefault="00F906C7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核定底價</w:t>
            </w:r>
          </w:p>
        </w:tc>
        <w:tc>
          <w:tcPr>
            <w:tcW w:w="5478" w:type="dxa"/>
            <w:gridSpan w:val="2"/>
          </w:tcPr>
          <w:p w:rsidR="00F906C7" w:rsidRDefault="00F906C7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決標金額</w:t>
            </w:r>
          </w:p>
        </w:tc>
      </w:tr>
      <w:tr w:rsidR="00F906C7" w:rsidTr="00125ABF">
        <w:trPr>
          <w:trHeight w:val="730"/>
        </w:trPr>
        <w:tc>
          <w:tcPr>
            <w:tcW w:w="1295" w:type="dxa"/>
            <w:vMerge/>
          </w:tcPr>
          <w:p w:rsidR="00F906C7" w:rsidRDefault="00F906C7" w:rsidP="00F906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  <w:vMerge/>
          </w:tcPr>
          <w:p w:rsidR="00F906C7" w:rsidRPr="00F906C7" w:rsidRDefault="00F906C7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3" w:type="dxa"/>
            <w:vMerge/>
          </w:tcPr>
          <w:p w:rsidR="00F906C7" w:rsidRDefault="00F906C7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F906C7" w:rsidRDefault="00F906C7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核定底價/預算標比(百分比)</w:t>
            </w:r>
          </w:p>
        </w:tc>
        <w:tc>
          <w:tcPr>
            <w:tcW w:w="1559" w:type="dxa"/>
          </w:tcPr>
          <w:p w:rsidR="00F906C7" w:rsidRDefault="00F906C7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決標金額/底價標比(百分比)</w:t>
            </w:r>
          </w:p>
        </w:tc>
        <w:tc>
          <w:tcPr>
            <w:tcW w:w="3919" w:type="dxa"/>
          </w:tcPr>
          <w:p w:rsidR="00F906C7" w:rsidRPr="00F906C7" w:rsidRDefault="00F906C7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決標金額/</w:t>
            </w:r>
            <w:r w:rsid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>預算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標比(百分比)</w:t>
            </w:r>
          </w:p>
        </w:tc>
      </w:tr>
      <w:tr w:rsidR="00125ABF" w:rsidTr="00125ABF">
        <w:trPr>
          <w:trHeight w:val="562"/>
        </w:trPr>
        <w:tc>
          <w:tcPr>
            <w:tcW w:w="1295" w:type="dxa"/>
            <w:vMerge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</w:tcPr>
          <w:p w:rsidR="00125ABF" w:rsidRPr="005F620C" w:rsidRDefault="00125ABF" w:rsidP="00F906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91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25ABF" w:rsidTr="00125ABF">
        <w:trPr>
          <w:trHeight w:val="626"/>
        </w:trPr>
        <w:tc>
          <w:tcPr>
            <w:tcW w:w="1295" w:type="dxa"/>
            <w:vMerge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</w:tcPr>
          <w:p w:rsidR="00125ABF" w:rsidRPr="00F906C7" w:rsidRDefault="00125ABF" w:rsidP="00F906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91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25ABF" w:rsidTr="00125ABF">
        <w:trPr>
          <w:trHeight w:val="493"/>
        </w:trPr>
        <w:tc>
          <w:tcPr>
            <w:tcW w:w="1295" w:type="dxa"/>
            <w:vMerge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06" w:type="dxa"/>
          </w:tcPr>
          <w:p w:rsidR="00125ABF" w:rsidRPr="00F906C7" w:rsidRDefault="00125ABF" w:rsidP="00F906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919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25ABF" w:rsidTr="00125ABF">
        <w:trPr>
          <w:trHeight w:val="1610"/>
        </w:trPr>
        <w:tc>
          <w:tcPr>
            <w:tcW w:w="1295" w:type="dxa"/>
          </w:tcPr>
          <w:p w:rsidR="00125ABF" w:rsidRDefault="00125ABF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本案前次廢標資料</w:t>
            </w:r>
          </w:p>
          <w:p w:rsidR="00125ABF" w:rsidRDefault="00125ABF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(二)</w:t>
            </w:r>
          </w:p>
        </w:tc>
        <w:tc>
          <w:tcPr>
            <w:tcW w:w="8906" w:type="dxa"/>
            <w:gridSpan w:val="5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無者免填</w:t>
            </w:r>
          </w:p>
        </w:tc>
      </w:tr>
      <w:tr w:rsidR="00125ABF" w:rsidTr="00D15F6B">
        <w:trPr>
          <w:trHeight w:val="1180"/>
        </w:trPr>
        <w:tc>
          <w:tcPr>
            <w:tcW w:w="1295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市場行情</w:t>
            </w:r>
          </w:p>
          <w:p w:rsidR="00125ABF" w:rsidRDefault="00125ABF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(三)</w:t>
            </w:r>
          </w:p>
        </w:tc>
        <w:tc>
          <w:tcPr>
            <w:tcW w:w="8906" w:type="dxa"/>
            <w:gridSpan w:val="5"/>
          </w:tcPr>
          <w:p w:rsidR="00125ABF" w:rsidRP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>本年度物價波動□明顯</w:t>
            </w:r>
          </w:p>
          <w:p w:rsidR="00125ABF" w:rsidRP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依主計總處物價指數波動</w:t>
            </w:r>
          </w:p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25AB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□不明顯</w:t>
            </w:r>
          </w:p>
        </w:tc>
      </w:tr>
      <w:tr w:rsidR="00125ABF" w:rsidTr="00D15F6B">
        <w:trPr>
          <w:trHeight w:val="1693"/>
        </w:trPr>
        <w:tc>
          <w:tcPr>
            <w:tcW w:w="1295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與歷次年度標案估作內容之差異</w:t>
            </w:r>
          </w:p>
          <w:p w:rsidR="00125ABF" w:rsidRDefault="00125ABF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(四)</w:t>
            </w:r>
          </w:p>
        </w:tc>
        <w:tc>
          <w:tcPr>
            <w:tcW w:w="8906" w:type="dxa"/>
            <w:gridSpan w:val="5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25ABF" w:rsidTr="00AC511A">
        <w:trPr>
          <w:trHeight w:val="2490"/>
        </w:trPr>
        <w:tc>
          <w:tcPr>
            <w:tcW w:w="1295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其他補充資料</w:t>
            </w:r>
          </w:p>
          <w:p w:rsidR="00125ABF" w:rsidRDefault="00125ABF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(五)</w:t>
            </w:r>
          </w:p>
        </w:tc>
        <w:tc>
          <w:tcPr>
            <w:tcW w:w="8906" w:type="dxa"/>
            <w:gridSpan w:val="5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25ABF" w:rsidTr="00AC511A">
        <w:trPr>
          <w:trHeight w:val="1197"/>
        </w:trPr>
        <w:tc>
          <w:tcPr>
            <w:tcW w:w="1295" w:type="dxa"/>
          </w:tcPr>
          <w:p w:rsidR="00125ABF" w:rsidRDefault="00125ABF" w:rsidP="00F906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建議核定底價</w:t>
            </w:r>
          </w:p>
        </w:tc>
        <w:tc>
          <w:tcPr>
            <w:tcW w:w="8906" w:type="dxa"/>
            <w:gridSpan w:val="5"/>
          </w:tcPr>
          <w:p w:rsidR="00125ABF" w:rsidRDefault="00125ABF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考量(一)、(二)、(三)、(四)、(五)</w:t>
            </w:r>
          </w:p>
          <w:p w:rsidR="00125ABF" w:rsidRDefault="00125ABF" w:rsidP="00125A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125ABF" w:rsidRDefault="00125ABF" w:rsidP="00125AB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◎</w:t>
            </w:r>
            <w:r w:rsidRPr="00125ABF"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建議底價為新臺幣       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                                元整</w:t>
            </w:r>
          </w:p>
        </w:tc>
      </w:tr>
    </w:tbl>
    <w:p w:rsidR="00F906C7" w:rsidRPr="00F906C7" w:rsidRDefault="00F906C7" w:rsidP="00F906C7">
      <w:pPr>
        <w:rPr>
          <w:rFonts w:ascii="標楷體" w:eastAsia="標楷體" w:hAnsi="標楷體"/>
          <w:b/>
          <w:sz w:val="28"/>
          <w:szCs w:val="26"/>
        </w:rPr>
      </w:pPr>
    </w:p>
    <w:sectPr w:rsidR="00F906C7" w:rsidRPr="00F906C7" w:rsidSect="008369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47" w:rsidRDefault="00423647" w:rsidP="00192035">
      <w:r>
        <w:separator/>
      </w:r>
    </w:p>
  </w:endnote>
  <w:endnote w:type="continuationSeparator" w:id="0">
    <w:p w:rsidR="00423647" w:rsidRDefault="00423647" w:rsidP="0019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47" w:rsidRDefault="00423647" w:rsidP="00192035">
      <w:r>
        <w:separator/>
      </w:r>
    </w:p>
  </w:footnote>
  <w:footnote w:type="continuationSeparator" w:id="0">
    <w:p w:rsidR="00423647" w:rsidRDefault="00423647" w:rsidP="0019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D"/>
    <w:rsid w:val="00125ABF"/>
    <w:rsid w:val="00192035"/>
    <w:rsid w:val="002C4557"/>
    <w:rsid w:val="002E342A"/>
    <w:rsid w:val="003F43A2"/>
    <w:rsid w:val="00423647"/>
    <w:rsid w:val="0055590A"/>
    <w:rsid w:val="005F620C"/>
    <w:rsid w:val="00677EBD"/>
    <w:rsid w:val="006871AE"/>
    <w:rsid w:val="0083692B"/>
    <w:rsid w:val="008958CE"/>
    <w:rsid w:val="009A57B7"/>
    <w:rsid w:val="00AC511A"/>
    <w:rsid w:val="00D15F6B"/>
    <w:rsid w:val="00E377ED"/>
    <w:rsid w:val="00F906C7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0D98F8-4ACF-4A56-A420-67A00CAA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77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9203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92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920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DA98-562F-4A52-AEA5-0261252D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范盛發</dc:creator>
  <cp:keywords/>
  <dc:description/>
  <cp:lastModifiedBy>洪祥瑜</cp:lastModifiedBy>
  <cp:revision>9</cp:revision>
  <cp:lastPrinted>2015-07-13T11:27:00Z</cp:lastPrinted>
  <dcterms:created xsi:type="dcterms:W3CDTF">2015-07-13T10:17:00Z</dcterms:created>
  <dcterms:modified xsi:type="dcterms:W3CDTF">2025-09-23T05:28:00Z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-1885662357</vt:i4>
  </property>
  <property fmtid="{D5CDD505-2E9C-101B-9397-08002B2CF9AE}" pid="3" name="_NewReviewCycle">
    <vt:lpwstr/>
  </property>
  <property fmtid="{D5CDD505-2E9C-101B-9397-08002B2CF9AE}" pid="4" name="_EmailSubject">
    <vt:lpwstr>【敬請協助更新官網檔案】本局採購底價表範本</vt:lpwstr>
  </property>
  <property fmtid="{D5CDD505-2E9C-101B-9397-08002B2CF9AE}" pid="5" name="_AuthorEmail">
    <vt:lpwstr>yu0801@taichung.gov.tw</vt:lpwstr>
  </property>
  <property fmtid="{D5CDD505-2E9C-101B-9397-08002B2CF9AE}" pid="6" name="_AuthorEmailDisplayName">
    <vt:lpwstr>洪祥瑜</vt:lpwstr>
  </property>
</Properties>
</file>