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DF" w:rsidRDefault="00620DDF" w:rsidP="00620DDF">
      <w:pPr>
        <w:jc w:val="center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>臺中市政府農業局(工程)採購底價表</w:t>
      </w:r>
    </w:p>
    <w:p w:rsidR="00620DDF" w:rsidRDefault="00620DDF" w:rsidP="00620D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開標次別：第   次                                             開標日期：   年   月   日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68"/>
        <w:gridCol w:w="2693"/>
        <w:gridCol w:w="3260"/>
      </w:tblGrid>
      <w:tr w:rsidR="00620DDF" w:rsidTr="00620DDF">
        <w:trPr>
          <w:trHeight w:val="6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</w:rPr>
            </w:pPr>
          </w:p>
        </w:tc>
      </w:tr>
      <w:tr w:rsidR="00620DDF" w:rsidTr="00620DDF">
        <w:trPr>
          <w:trHeight w:val="10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620DDF" w:rsidTr="00620DDF">
        <w:trPr>
          <w:trHeight w:val="20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B1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620DDF" w:rsidRDefault="00620D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資料來源(附預估金額之分析資料)：□歷史標案資料□市場行情如廠商報價□委託□其他(應由規劃設計需求或使用單位提出該採購預估之決標金額及其分析)</w:t>
            </w:r>
          </w:p>
        </w:tc>
      </w:tr>
      <w:tr w:rsidR="00620DDF" w:rsidTr="00620DDF">
        <w:trPr>
          <w:trHeight w:val="10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仟  佰  拾  萬  仟  佰  拾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620DDF" w:rsidTr="00620DDF">
        <w:trPr>
          <w:trHeight w:val="55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需求設計規劃單位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承辦採購單位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局長(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必填攔位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620DDF" w:rsidTr="00620DDF">
        <w:trPr>
          <w:trHeight w:val="323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表詳後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頁</w:t>
            </w:r>
          </w:p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52"/>
                <w:szCs w:val="26"/>
              </w:rPr>
              <w:t>核章</w:t>
            </w:r>
          </w:p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由鈞長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核定底價後簽認)</w:t>
            </w:r>
          </w:p>
          <w:p w:rsidR="00620DDF" w:rsidRDefault="00620DDF">
            <w:pPr>
              <w:rPr>
                <w:rFonts w:ascii="標楷體" w:eastAsia="標楷體" w:hAnsi="標楷體"/>
                <w:sz w:val="32"/>
              </w:rPr>
            </w:pPr>
          </w:p>
          <w:p w:rsidR="00620DDF" w:rsidRDefault="00620D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620DDF" w:rsidRDefault="00620DDF" w:rsidP="00620DDF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：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細則第54條：公開招標</w:t>
      </w:r>
      <w:proofErr w:type="gramStart"/>
      <w:r>
        <w:rPr>
          <w:rFonts w:ascii="標楷體" w:eastAsia="標楷體" w:hAnsi="標楷體" w:hint="eastAsia"/>
          <w:b/>
          <w:sz w:val="20"/>
        </w:rPr>
        <w:t>採</w:t>
      </w:r>
      <w:proofErr w:type="gramEnd"/>
      <w:r>
        <w:rPr>
          <w:rFonts w:ascii="標楷體" w:eastAsia="標楷體" w:hAnsi="標楷體" w:hint="eastAsia"/>
          <w:b/>
          <w:sz w:val="20"/>
        </w:rPr>
        <w:t>分段開標者，其底價應於第一階段</w:t>
      </w:r>
      <w:proofErr w:type="gramStart"/>
      <w:r>
        <w:rPr>
          <w:rFonts w:ascii="標楷體" w:eastAsia="標楷體" w:hAnsi="標楷體" w:hint="eastAsia"/>
          <w:b/>
          <w:sz w:val="20"/>
        </w:rPr>
        <w:t>開標前定之</w:t>
      </w:r>
      <w:proofErr w:type="gramEnd"/>
      <w:r>
        <w:rPr>
          <w:rFonts w:ascii="標楷體" w:eastAsia="標楷體" w:hAnsi="標楷體" w:hint="eastAsia"/>
          <w:b/>
          <w:sz w:val="20"/>
        </w:rPr>
        <w:t>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</w:t>
      </w:r>
      <w:proofErr w:type="gramStart"/>
      <w:r>
        <w:rPr>
          <w:rFonts w:ascii="標楷體" w:eastAsia="標楷體" w:hAnsi="標楷體" w:hint="eastAsia"/>
          <w:b/>
          <w:sz w:val="20"/>
        </w:rPr>
        <w:t>開標前定之</w:t>
      </w:r>
      <w:proofErr w:type="gramEnd"/>
      <w:r>
        <w:rPr>
          <w:rFonts w:ascii="標楷體" w:eastAsia="標楷體" w:hAnsi="標楷體" w:hint="eastAsia"/>
          <w:b/>
          <w:sz w:val="20"/>
        </w:rPr>
        <w:t>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依本法第四十九條</w:t>
      </w:r>
      <w:proofErr w:type="gramStart"/>
      <w:r>
        <w:rPr>
          <w:rFonts w:ascii="標楷體" w:eastAsia="標楷體" w:hAnsi="標楷體" w:hint="eastAsia"/>
          <w:b/>
          <w:sz w:val="20"/>
        </w:rPr>
        <w:t>採</w:t>
      </w:r>
      <w:proofErr w:type="gramEnd"/>
      <w:r>
        <w:rPr>
          <w:rFonts w:ascii="標楷體" w:eastAsia="標楷體" w:hAnsi="標楷體" w:hint="eastAsia"/>
          <w:b/>
          <w:sz w:val="20"/>
        </w:rPr>
        <w:t>公開取得三家以上廠商之書面報價或企劃書者，其底價應於進行比價或</w:t>
      </w:r>
      <w:proofErr w:type="gramStart"/>
      <w:r>
        <w:rPr>
          <w:rFonts w:ascii="標楷體" w:eastAsia="標楷體" w:hAnsi="標楷體" w:hint="eastAsia"/>
          <w:b/>
          <w:sz w:val="20"/>
        </w:rPr>
        <w:t>議價前定之</w:t>
      </w:r>
      <w:proofErr w:type="gramEnd"/>
      <w:r>
        <w:rPr>
          <w:rFonts w:ascii="標楷體" w:eastAsia="標楷體" w:hAnsi="標楷體" w:hint="eastAsia"/>
          <w:b/>
          <w:sz w:val="20"/>
        </w:rPr>
        <w:t>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</w:p>
    <w:p w:rsidR="00620DDF" w:rsidRDefault="00620DDF" w:rsidP="00620DDF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lastRenderedPageBreak/>
        <w:t>需求規劃設計</w:t>
      </w:r>
      <w:r w:rsidR="00BF48B1">
        <w:rPr>
          <w:rFonts w:ascii="標楷體" w:eastAsia="標楷體" w:hAnsi="標楷體" w:hint="eastAsia"/>
          <w:b/>
          <w:sz w:val="32"/>
          <w:szCs w:val="26"/>
        </w:rPr>
        <w:t>之業務</w:t>
      </w:r>
      <w:r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620DDF" w:rsidRDefault="00620DDF" w:rsidP="00620DDF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620DDF" w:rsidRDefault="00620DDF" w:rsidP="00620DDF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</w:p>
    <w:p w:rsidR="00620DDF" w:rsidRDefault="00620DDF" w:rsidP="00620DDF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620DDF" w:rsidTr="00620DDF">
        <w:trPr>
          <w:trHeight w:val="50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620DDF" w:rsidTr="00620DDF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底價標比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</w:tr>
      <w:tr w:rsidR="00620DDF" w:rsidTr="00947B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947B18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947B18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620DDF">
        <w:trPr>
          <w:trHeight w:val="161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  <w:proofErr w:type="gramEnd"/>
          </w:p>
        </w:tc>
      </w:tr>
      <w:tr w:rsidR="00620DDF" w:rsidTr="00620DDF">
        <w:trPr>
          <w:trHeight w:val="11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□不明顯</w:t>
            </w:r>
          </w:p>
        </w:tc>
      </w:tr>
      <w:tr w:rsidR="00620DDF" w:rsidTr="00620DDF">
        <w:trPr>
          <w:trHeight w:val="169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案估作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內容之差異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620DDF">
        <w:trPr>
          <w:trHeight w:val="271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620DDF">
        <w:trPr>
          <w:trHeight w:val="156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)、(二)、(三)、(四)、(五)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建議底價為新臺幣                                       元整</w:t>
            </w:r>
          </w:p>
        </w:tc>
      </w:tr>
    </w:tbl>
    <w:p w:rsidR="00C94333" w:rsidRPr="00620DDF" w:rsidRDefault="00C94333"/>
    <w:sectPr w:rsidR="00C94333" w:rsidRPr="00620DDF" w:rsidSect="00620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2"/>
    <w:rsid w:val="00546283"/>
    <w:rsid w:val="00620DDF"/>
    <w:rsid w:val="006213C2"/>
    <w:rsid w:val="00947B18"/>
    <w:rsid w:val="00BF48B1"/>
    <w:rsid w:val="00C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588A-4D42-45F6-9A7D-9235C78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范盛發</cp:lastModifiedBy>
  <cp:revision>5</cp:revision>
  <dcterms:created xsi:type="dcterms:W3CDTF">2015-07-14T10:22:00Z</dcterms:created>
  <dcterms:modified xsi:type="dcterms:W3CDTF">2015-07-20T08:19:00Z</dcterms:modified>
</cp:coreProperties>
</file>