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29" w:rsidRPr="00C513D0" w:rsidRDefault="00EF4629" w:rsidP="005D30C8">
      <w:pPr>
        <w:spacing w:line="460" w:lineRule="exact"/>
        <w:jc w:val="center"/>
        <w:rPr>
          <w:rFonts w:ascii="標楷體" w:eastAsia="標楷體" w:hAnsi="標楷體" w:cs="Times New Roman"/>
          <w:color w:val="000000"/>
          <w:sz w:val="40"/>
          <w:szCs w:val="40"/>
        </w:rPr>
      </w:pPr>
      <w:bookmarkStart w:id="0" w:name="_GoBack"/>
      <w:bookmarkEnd w:id="0"/>
      <w:r w:rsidRPr="00C513D0">
        <w:rPr>
          <w:rFonts w:ascii="標楷體" w:eastAsia="標楷體" w:hAnsi="標楷體" w:cs="標楷體" w:hint="eastAsia"/>
          <w:color w:val="000000"/>
          <w:sz w:val="40"/>
          <w:szCs w:val="40"/>
        </w:rPr>
        <w:t>臺中市放生保育自治條例</w:t>
      </w:r>
    </w:p>
    <w:p w:rsidR="00EF4629" w:rsidRPr="00C513D0" w:rsidRDefault="00EF4629" w:rsidP="005D30C8">
      <w:pPr>
        <w:spacing w:line="460" w:lineRule="exact"/>
        <w:rPr>
          <w:rFonts w:ascii="標楷體" w:eastAsia="標楷體" w:hAnsi="標楷體" w:cs="Times New Roman"/>
          <w:color w:val="000000"/>
          <w:sz w:val="20"/>
          <w:szCs w:val="20"/>
        </w:rPr>
      </w:pPr>
      <w:r>
        <w:rPr>
          <w:rFonts w:ascii="標楷體" w:eastAsia="標楷體" w:hAnsi="標楷體" w:cs="標楷體"/>
          <w:color w:val="000000"/>
          <w:sz w:val="20"/>
          <w:szCs w:val="20"/>
        </w:rPr>
        <w:t xml:space="preserve">                            </w:t>
      </w:r>
      <w:r w:rsidRPr="00C513D0">
        <w:rPr>
          <w:rFonts w:ascii="標楷體" w:eastAsia="標楷體" w:hAnsi="標楷體" w:cs="標楷體" w:hint="eastAsia"/>
          <w:color w:val="000000"/>
          <w:sz w:val="20"/>
          <w:szCs w:val="20"/>
        </w:rPr>
        <w:t>中華民國</w:t>
      </w:r>
      <w:r w:rsidRPr="00C513D0">
        <w:rPr>
          <w:rFonts w:ascii="標楷體" w:eastAsia="標楷體" w:hAnsi="標楷體" w:cs="標楷體"/>
          <w:color w:val="000000"/>
          <w:sz w:val="20"/>
          <w:szCs w:val="20"/>
        </w:rPr>
        <w:t>101</w:t>
      </w:r>
      <w:r>
        <w:rPr>
          <w:rFonts w:ascii="標楷體" w:eastAsia="標楷體" w:hAnsi="標楷體" w:cs="標楷體" w:hint="eastAsia"/>
          <w:color w:val="000000"/>
          <w:sz w:val="20"/>
          <w:szCs w:val="20"/>
        </w:rPr>
        <w:t>年</w:t>
      </w:r>
      <w:r>
        <w:rPr>
          <w:rFonts w:ascii="標楷體" w:eastAsia="標楷體" w:hAnsi="標楷體" w:cs="標楷體"/>
          <w:color w:val="000000"/>
          <w:sz w:val="20"/>
          <w:szCs w:val="20"/>
        </w:rPr>
        <w:t>10</w:t>
      </w:r>
      <w:r>
        <w:rPr>
          <w:rFonts w:ascii="標楷體" w:eastAsia="標楷體" w:hAnsi="標楷體" w:cs="標楷體" w:hint="eastAsia"/>
          <w:color w:val="000000"/>
          <w:sz w:val="20"/>
          <w:szCs w:val="20"/>
        </w:rPr>
        <w:t>月</w:t>
      </w:r>
      <w:r>
        <w:rPr>
          <w:rFonts w:ascii="標楷體" w:eastAsia="標楷體" w:hAnsi="標楷體" w:cs="標楷體"/>
          <w:color w:val="000000"/>
          <w:sz w:val="20"/>
          <w:szCs w:val="20"/>
        </w:rPr>
        <w:t>22</w:t>
      </w:r>
      <w:r>
        <w:rPr>
          <w:rFonts w:ascii="標楷體" w:eastAsia="標楷體" w:hAnsi="標楷體" w:cs="標楷體" w:hint="eastAsia"/>
          <w:color w:val="000000"/>
          <w:sz w:val="20"/>
          <w:szCs w:val="20"/>
        </w:rPr>
        <w:t>日府授法規字第</w:t>
      </w:r>
      <w:r w:rsidRPr="008C3145">
        <w:rPr>
          <w:rStyle w:val="dialogtext1"/>
          <w:rFonts w:ascii="標楷體" w:eastAsia="標楷體" w:hAnsi="標楷體" w:cs="標楷體"/>
          <w:sz w:val="20"/>
          <w:szCs w:val="20"/>
        </w:rPr>
        <w:t>1010185861</w:t>
      </w:r>
      <w:r w:rsidRPr="00C513D0">
        <w:rPr>
          <w:rFonts w:ascii="標楷體" w:eastAsia="標楷體" w:hAnsi="標楷體" w:cs="標楷體" w:hint="eastAsia"/>
          <w:color w:val="000000"/>
          <w:sz w:val="20"/>
          <w:szCs w:val="20"/>
        </w:rPr>
        <w:t>號令制定公布</w:t>
      </w:r>
    </w:p>
    <w:p w:rsidR="00EF4629" w:rsidRPr="00C513D0" w:rsidRDefault="00EF4629" w:rsidP="008768A6">
      <w:pPr>
        <w:pStyle w:val="a3"/>
        <w:adjustRightInd w:val="0"/>
        <w:snapToGrid w:val="0"/>
        <w:spacing w:line="460" w:lineRule="exact"/>
        <w:ind w:leftChars="0" w:left="840" w:hangingChars="300" w:hanging="840"/>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第一條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sz w:val="28"/>
          <w:szCs w:val="28"/>
        </w:rPr>
        <w:t>臺中市（以下簡稱本市）</w:t>
      </w:r>
      <w:r w:rsidRPr="00C513D0">
        <w:rPr>
          <w:rFonts w:ascii="標楷體" w:eastAsia="標楷體" w:hAnsi="標楷體" w:cs="標楷體" w:hint="eastAsia"/>
          <w:color w:val="000000"/>
          <w:kern w:val="0"/>
          <w:sz w:val="28"/>
          <w:szCs w:val="28"/>
        </w:rPr>
        <w:t>為維護自然生態環境，並規範人為不當放生行為，特制定本自治條例。</w:t>
      </w:r>
    </w:p>
    <w:p w:rsidR="00EF4629" w:rsidRPr="00C513D0" w:rsidRDefault="00EF4629" w:rsidP="008768A6">
      <w:pPr>
        <w:pStyle w:val="a3"/>
        <w:adjustRightInd w:val="0"/>
        <w:snapToGrid w:val="0"/>
        <w:spacing w:line="460" w:lineRule="exact"/>
        <w:ind w:leftChars="0" w:left="840" w:hangingChars="300" w:hanging="840"/>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第二條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kern w:val="0"/>
          <w:sz w:val="28"/>
          <w:szCs w:val="28"/>
        </w:rPr>
        <w:t>本自治條例之主管機關為臺中市政府農業局</w:t>
      </w:r>
      <w:r w:rsidRPr="00C513D0">
        <w:rPr>
          <w:rFonts w:ascii="標楷體" w:eastAsia="標楷體" w:hAnsi="標楷體" w:cs="標楷體" w:hint="eastAsia"/>
          <w:color w:val="000000"/>
          <w:sz w:val="28"/>
          <w:szCs w:val="28"/>
        </w:rPr>
        <w:t>（以下簡稱農業局）</w:t>
      </w:r>
      <w:r w:rsidRPr="00C513D0">
        <w:rPr>
          <w:rFonts w:ascii="標楷體" w:eastAsia="標楷體" w:hAnsi="標楷體" w:cs="標楷體" w:hint="eastAsia"/>
          <w:color w:val="000000"/>
          <w:kern w:val="0"/>
          <w:sz w:val="28"/>
          <w:szCs w:val="28"/>
        </w:rPr>
        <w:t>。</w:t>
      </w:r>
    </w:p>
    <w:p w:rsidR="00EF4629" w:rsidRPr="00C513D0" w:rsidRDefault="00EF4629" w:rsidP="00607C09">
      <w:pPr>
        <w:spacing w:line="460" w:lineRule="exact"/>
        <w:ind w:left="840" w:hangingChars="300" w:hanging="84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sz w:val="28"/>
          <w:szCs w:val="28"/>
        </w:rPr>
        <w:t>第三條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kern w:val="0"/>
          <w:sz w:val="28"/>
          <w:szCs w:val="28"/>
        </w:rPr>
        <w:t>本自治條例用詞，定義如下：</w:t>
      </w:r>
    </w:p>
    <w:p w:rsidR="00EF4629" w:rsidRPr="00C513D0" w:rsidRDefault="00EF4629" w:rsidP="00607C09">
      <w:pPr>
        <w:spacing w:line="460" w:lineRule="exact"/>
        <w:ind w:leftChars="622" w:left="2053" w:hangingChars="200" w:hanging="56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一、放生：指將動物釋放至自然環境或具棲息功能之人工環境之行為。</w:t>
      </w:r>
    </w:p>
    <w:p w:rsidR="00EF4629" w:rsidRPr="00C513D0" w:rsidRDefault="00EF4629" w:rsidP="00607C09">
      <w:pPr>
        <w:spacing w:line="460" w:lineRule="exact"/>
        <w:ind w:leftChars="622" w:left="2053" w:hangingChars="200" w:hanging="56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二、保育：指基於生物多樣性與自然生態平衡之原則，對於野生動物所為保護、復育、管理之行為。</w:t>
      </w:r>
    </w:p>
    <w:p w:rsidR="00EF4629" w:rsidRPr="00C513D0" w:rsidRDefault="00EF4629" w:rsidP="00607C09">
      <w:pPr>
        <w:spacing w:line="460" w:lineRule="exact"/>
        <w:ind w:leftChars="622" w:left="2053" w:hangingChars="200" w:hanging="56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三、棲息環境：指維持動植物生存之環境。</w:t>
      </w:r>
    </w:p>
    <w:p w:rsidR="00EF4629" w:rsidRPr="00C513D0" w:rsidRDefault="00EF4629" w:rsidP="00607C09">
      <w:pPr>
        <w:pStyle w:val="a3"/>
        <w:adjustRightInd w:val="0"/>
        <w:snapToGrid w:val="0"/>
        <w:spacing w:line="460" w:lineRule="exact"/>
        <w:ind w:leftChars="0" w:left="840" w:hangingChars="300" w:hanging="840"/>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第四條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kern w:val="0"/>
          <w:sz w:val="28"/>
          <w:szCs w:val="28"/>
        </w:rPr>
        <w:t>本市相關生態棲息環境得由</w:t>
      </w:r>
      <w:r w:rsidRPr="00C513D0">
        <w:rPr>
          <w:rFonts w:ascii="標楷體" w:eastAsia="標楷體" w:hAnsi="標楷體" w:cs="標楷體" w:hint="eastAsia"/>
          <w:color w:val="000000"/>
          <w:sz w:val="28"/>
          <w:szCs w:val="28"/>
        </w:rPr>
        <w:t>農業局</w:t>
      </w:r>
      <w:r w:rsidRPr="00C513D0">
        <w:rPr>
          <w:rFonts w:ascii="標楷體" w:eastAsia="標楷體" w:hAnsi="標楷體" w:cs="標楷體" w:hint="eastAsia"/>
          <w:color w:val="000000"/>
          <w:kern w:val="0"/>
          <w:sz w:val="28"/>
          <w:szCs w:val="28"/>
        </w:rPr>
        <w:t>會同相關機關勘查之，並彙集人文、宗教、地方需求及本市生態環境公告不得辦理放生之地區及動物種類。變更或廢止時，亦同。</w:t>
      </w:r>
    </w:p>
    <w:p w:rsidR="00EF4629" w:rsidRPr="00C513D0" w:rsidRDefault="00EF4629" w:rsidP="008768A6">
      <w:pPr>
        <w:adjustRightInd w:val="0"/>
        <w:snapToGrid w:val="0"/>
        <w:spacing w:line="460" w:lineRule="exact"/>
        <w:ind w:left="848" w:hangingChars="303" w:hanging="848"/>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第五條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kern w:val="0"/>
          <w:sz w:val="28"/>
          <w:szCs w:val="28"/>
        </w:rPr>
        <w:t>農業局應辦理自然資源調查、保育、教育宣導、管理作業、獎勵及取締、處理違法案件等事項。</w:t>
      </w:r>
    </w:p>
    <w:p w:rsidR="00EF4629" w:rsidRPr="00C513D0" w:rsidRDefault="00EF4629" w:rsidP="00607C09">
      <w:pPr>
        <w:pStyle w:val="a3"/>
        <w:adjustRightInd w:val="0"/>
        <w:snapToGrid w:val="0"/>
        <w:spacing w:line="460" w:lineRule="exact"/>
        <w:ind w:leftChars="0" w:left="840" w:hangingChars="300" w:hanging="840"/>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第六條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kern w:val="0"/>
          <w:sz w:val="28"/>
          <w:szCs w:val="28"/>
        </w:rPr>
        <w:t>放生行為及棲息環境維護之巡查輔導事項得由農業局、</w:t>
      </w:r>
      <w:r w:rsidRPr="00C513D0">
        <w:rPr>
          <w:rFonts w:ascii="標楷體" w:eastAsia="標楷體" w:hAnsi="標楷體" w:cs="標楷體" w:hint="eastAsia"/>
          <w:color w:val="000000"/>
          <w:sz w:val="28"/>
          <w:szCs w:val="28"/>
        </w:rPr>
        <w:t>臺中市政府（以下簡稱本府）</w:t>
      </w:r>
      <w:r w:rsidRPr="00C513D0">
        <w:rPr>
          <w:rFonts w:ascii="標楷體" w:eastAsia="標楷體" w:hAnsi="標楷體" w:cs="標楷體" w:hint="eastAsia"/>
          <w:color w:val="000000"/>
          <w:kern w:val="0"/>
          <w:sz w:val="28"/>
          <w:szCs w:val="28"/>
        </w:rPr>
        <w:t>民政局、本市海岸資源漁業發展所、本市動物保護防疫處、本府建設局、本府水利局、本府環境保護局、本府警察局、本府觀光旅遊局、臺中市各區公所、相關保育機關依實際需要辦理。</w:t>
      </w:r>
    </w:p>
    <w:p w:rsidR="00EF4629" w:rsidRPr="00C513D0" w:rsidRDefault="00EF4629" w:rsidP="00607C09">
      <w:pPr>
        <w:spacing w:line="460" w:lineRule="exact"/>
        <w:ind w:leftChars="348" w:left="835" w:firstLineChars="200" w:firstLine="56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kern w:val="0"/>
          <w:sz w:val="28"/>
          <w:szCs w:val="28"/>
        </w:rPr>
        <w:t>前項各機關為辦理放生行為及棲息環境維護之巡查輔導之事項，得由民間團體協助之。</w:t>
      </w:r>
    </w:p>
    <w:p w:rsidR="00EF4629" w:rsidRPr="00C513D0" w:rsidRDefault="00EF4629" w:rsidP="00607C09">
      <w:pPr>
        <w:pStyle w:val="a3"/>
        <w:adjustRightInd w:val="0"/>
        <w:snapToGrid w:val="0"/>
        <w:spacing w:line="460" w:lineRule="exact"/>
        <w:ind w:leftChars="0" w:left="840" w:hangingChars="300" w:hanging="840"/>
        <w:rPr>
          <w:rFonts w:ascii="標楷體" w:eastAsia="標楷體" w:hAnsi="標楷體" w:cs="Times New Roman"/>
          <w:color w:val="000000"/>
          <w:kern w:val="0"/>
          <w:sz w:val="28"/>
          <w:szCs w:val="28"/>
        </w:rPr>
      </w:pPr>
      <w:r w:rsidRPr="00C513D0">
        <w:rPr>
          <w:rFonts w:ascii="標楷體" w:eastAsia="標楷體" w:hAnsi="標楷體" w:cs="標楷體" w:hint="eastAsia"/>
          <w:color w:val="000000"/>
          <w:sz w:val="28"/>
          <w:szCs w:val="28"/>
        </w:rPr>
        <w:t>第七條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sz w:val="28"/>
          <w:szCs w:val="28"/>
        </w:rPr>
        <w:t>申請</w:t>
      </w:r>
      <w:r w:rsidRPr="00C513D0">
        <w:rPr>
          <w:rFonts w:ascii="標楷體" w:eastAsia="標楷體" w:hAnsi="標楷體" w:cs="標楷體" w:hint="eastAsia"/>
          <w:color w:val="000000"/>
          <w:kern w:val="0"/>
          <w:sz w:val="28"/>
          <w:szCs w:val="28"/>
        </w:rPr>
        <w:t>放生應擬具放生計畫並於預定辦理之日十五日前向農業局申請許可後始得為之。</w:t>
      </w:r>
    </w:p>
    <w:p w:rsidR="00EF4629" w:rsidRPr="00C513D0" w:rsidRDefault="00EF4629" w:rsidP="00607C09">
      <w:pPr>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 xml:space="preserve">　　　　　前項放生計畫應載明下列事項：</w:t>
      </w:r>
    </w:p>
    <w:p w:rsidR="00EF4629" w:rsidRPr="00C513D0" w:rsidRDefault="00EF4629" w:rsidP="00607C09">
      <w:pPr>
        <w:spacing w:line="460" w:lineRule="exact"/>
        <w:ind w:leftChars="280" w:left="672" w:firstLineChars="250" w:firstLine="70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一、申請人姓名或法人團體負責人姓名、地址、電話。</w:t>
      </w:r>
    </w:p>
    <w:p w:rsidR="00EF4629" w:rsidRPr="00C513D0" w:rsidRDefault="00EF4629" w:rsidP="00607C09">
      <w:pPr>
        <w:spacing w:line="460" w:lineRule="exact"/>
        <w:ind w:leftChars="572" w:left="1983" w:hangingChars="218" w:hanging="61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二、放生物種學名或中文名、俗名、來源、數量、雌雄別、</w:t>
      </w:r>
      <w:r w:rsidRPr="00C513D0">
        <w:rPr>
          <w:rFonts w:ascii="標楷體" w:eastAsia="標楷體" w:hAnsi="標楷體" w:cs="標楷體" w:hint="eastAsia"/>
          <w:color w:val="000000"/>
          <w:kern w:val="0"/>
          <w:sz w:val="28"/>
          <w:szCs w:val="28"/>
        </w:rPr>
        <w:lastRenderedPageBreak/>
        <w:t>食性、自然棲息環境。但放生物種其他法令另有特別規定者</w:t>
      </w:r>
      <w:r w:rsidRPr="00C513D0">
        <w:rPr>
          <w:rFonts w:ascii="標楷體" w:eastAsia="標楷體" w:hAnsi="標楷體" w:cs="標楷體" w:hint="eastAsia"/>
          <w:color w:val="000000"/>
          <w:sz w:val="28"/>
          <w:szCs w:val="28"/>
        </w:rPr>
        <w:t>，並應載明依其規定辦理之情形及各該法令主管機關同意釋放之日期、文號</w:t>
      </w:r>
      <w:r w:rsidRPr="00C513D0">
        <w:rPr>
          <w:rFonts w:ascii="標楷體" w:eastAsia="標楷體" w:hAnsi="標楷體" w:cs="標楷體" w:hint="eastAsia"/>
          <w:color w:val="000000"/>
          <w:kern w:val="0"/>
          <w:sz w:val="28"/>
          <w:szCs w:val="28"/>
        </w:rPr>
        <w:t>。</w:t>
      </w:r>
    </w:p>
    <w:p w:rsidR="00EF4629" w:rsidRPr="00C513D0" w:rsidRDefault="00EF4629" w:rsidP="00607C09">
      <w:pPr>
        <w:spacing w:line="460" w:lineRule="exact"/>
        <w:ind w:leftChars="280" w:left="672" w:firstLineChars="250" w:firstLine="70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三、放生之目的、實施方法、時間、地點。</w:t>
      </w:r>
    </w:p>
    <w:p w:rsidR="00EF4629" w:rsidRPr="00C513D0" w:rsidRDefault="00EF4629" w:rsidP="00607C09">
      <w:pPr>
        <w:spacing w:line="460" w:lineRule="exact"/>
        <w:ind w:leftChars="280" w:left="672" w:firstLineChars="250" w:firstLine="70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四、參與放生之對象及人數。</w:t>
      </w:r>
    </w:p>
    <w:p w:rsidR="00EF4629" w:rsidRPr="00C513D0" w:rsidRDefault="00EF4629" w:rsidP="00607C09">
      <w:pPr>
        <w:spacing w:line="460" w:lineRule="exact"/>
        <w:ind w:leftChars="572" w:left="1983" w:hangingChars="218" w:hanging="61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五、經專業保育團體或生態學者、專家，就放生地區生態環境及其相關生物相，所做研究調查報告或評估。</w:t>
      </w:r>
    </w:p>
    <w:p w:rsidR="00EF4629" w:rsidRPr="00C513D0" w:rsidRDefault="00EF4629" w:rsidP="00607C09">
      <w:pPr>
        <w:spacing w:line="460" w:lineRule="exact"/>
        <w:ind w:leftChars="572" w:left="1983" w:hangingChars="218" w:hanging="61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六、預防造成放生動物緊迫或死亡與危害生態及風險管理措施。</w:t>
      </w:r>
    </w:p>
    <w:p w:rsidR="00EF4629" w:rsidRPr="00C513D0" w:rsidRDefault="00EF4629" w:rsidP="00607C09">
      <w:pPr>
        <w:pStyle w:val="a3"/>
        <w:adjustRightInd w:val="0"/>
        <w:snapToGrid w:val="0"/>
        <w:spacing w:line="460" w:lineRule="exact"/>
        <w:ind w:leftChars="0" w:left="840" w:hangingChars="300" w:hanging="840"/>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第八條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kern w:val="0"/>
          <w:sz w:val="28"/>
          <w:szCs w:val="28"/>
        </w:rPr>
        <w:t>任何人不得未經申請許可而放生或未依前條第一項許可之放生計畫放生。</w:t>
      </w:r>
    </w:p>
    <w:p w:rsidR="00EF4629" w:rsidRPr="00C513D0" w:rsidRDefault="00EF4629" w:rsidP="002037C5">
      <w:pPr>
        <w:spacing w:line="460" w:lineRule="exact"/>
        <w:ind w:left="840" w:hangingChars="300" w:hanging="84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第九條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sz w:val="28"/>
          <w:szCs w:val="28"/>
        </w:rPr>
        <w:t>違反第八條規定者，處新臺幣二萬元以上十萬元以下罰鍰，其尚未放生之物種應依相關規定處理。</w:t>
      </w:r>
    </w:p>
    <w:p w:rsidR="00EF4629" w:rsidRPr="00DE7F1D" w:rsidRDefault="00EF4629" w:rsidP="00607C09">
      <w:pPr>
        <w:spacing w:line="460" w:lineRule="exact"/>
        <w:ind w:left="840" w:hangingChars="300" w:hanging="840"/>
        <w:jc w:val="both"/>
        <w:rPr>
          <w:rFonts w:ascii="標楷體" w:eastAsia="標楷體" w:hAnsi="標楷體" w:cs="Times New Roman"/>
          <w:sz w:val="28"/>
          <w:szCs w:val="28"/>
        </w:rPr>
      </w:pPr>
      <w:r w:rsidRPr="00C513D0">
        <w:rPr>
          <w:rFonts w:ascii="標楷體" w:eastAsia="標楷體" w:hAnsi="標楷體" w:cs="標楷體" w:hint="eastAsia"/>
          <w:color w:val="000000"/>
          <w:sz w:val="28"/>
          <w:szCs w:val="28"/>
        </w:rPr>
        <w:t xml:space="preserve">　　　　　</w:t>
      </w:r>
      <w:r w:rsidRPr="00DE7F1D">
        <w:rPr>
          <w:rFonts w:ascii="標楷體" w:eastAsia="標楷體" w:hAnsi="標楷體" w:cs="標楷體" w:hint="eastAsia"/>
          <w:sz w:val="28"/>
          <w:szCs w:val="28"/>
        </w:rPr>
        <w:t>前項情形違反動物保護法、野生動物保育法或漁業法相關規定者，依各該法律處罰。</w:t>
      </w:r>
    </w:p>
    <w:p w:rsidR="00EF4629" w:rsidRPr="00C513D0" w:rsidRDefault="00EF4629" w:rsidP="0057273F">
      <w:pPr>
        <w:spacing w:line="460" w:lineRule="exact"/>
        <w:ind w:leftChars="400" w:left="960" w:firstLineChars="200" w:firstLine="560"/>
        <w:jc w:val="both"/>
        <w:rPr>
          <w:rFonts w:ascii="標楷體" w:eastAsia="標楷體" w:hAnsi="標楷體" w:cs="Times New Roman"/>
          <w:color w:val="000000"/>
          <w:sz w:val="28"/>
          <w:szCs w:val="28"/>
        </w:rPr>
      </w:pPr>
      <w:r>
        <w:rPr>
          <w:rFonts w:ascii="標楷體" w:eastAsia="標楷體" w:hAnsi="標楷體" w:cs="標楷體" w:hint="eastAsia"/>
          <w:color w:val="000000"/>
          <w:sz w:val="28"/>
          <w:szCs w:val="28"/>
        </w:rPr>
        <w:t>違反</w:t>
      </w:r>
      <w:r w:rsidRPr="00C513D0">
        <w:rPr>
          <w:rFonts w:ascii="標楷體" w:eastAsia="標楷體" w:hAnsi="標楷體" w:cs="標楷體" w:hint="eastAsia"/>
          <w:color w:val="000000"/>
          <w:sz w:val="28"/>
          <w:szCs w:val="28"/>
        </w:rPr>
        <w:t>前條規定致生危害生態環境之虞者，應負清理責任；未清理時，由農業局依行政執行法規定辦理。</w:t>
      </w:r>
    </w:p>
    <w:p w:rsidR="00EF4629" w:rsidRPr="00C513D0" w:rsidRDefault="00EF4629" w:rsidP="00607C09">
      <w:pPr>
        <w:pStyle w:val="a3"/>
        <w:adjustRightInd w:val="0"/>
        <w:snapToGrid w:val="0"/>
        <w:spacing w:line="460" w:lineRule="exact"/>
        <w:ind w:leftChars="0" w:left="840" w:hangingChars="300" w:hanging="840"/>
        <w:rPr>
          <w:rFonts w:ascii="標楷體" w:eastAsia="標楷體" w:hAnsi="標楷體" w:cs="Times New Roman"/>
          <w:color w:val="000000"/>
          <w:kern w:val="0"/>
          <w:sz w:val="28"/>
          <w:szCs w:val="28"/>
        </w:rPr>
      </w:pPr>
      <w:r w:rsidRPr="00C513D0">
        <w:rPr>
          <w:rFonts w:ascii="標楷體" w:eastAsia="標楷體" w:hAnsi="標楷體" w:cs="標楷體" w:hint="eastAsia"/>
          <w:color w:val="000000"/>
          <w:sz w:val="28"/>
          <w:szCs w:val="28"/>
        </w:rPr>
        <w:t>第十條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sz w:val="28"/>
          <w:szCs w:val="28"/>
        </w:rPr>
        <w:t>民眾檢附相關證據，檢舉違反本自治條例案件，經查證屬實者，得由農業局給予獎金獎勵。其獎勵辦法由農業局另定之。</w:t>
      </w:r>
    </w:p>
    <w:p w:rsidR="00EF4629" w:rsidRPr="00C513D0" w:rsidRDefault="00EF4629" w:rsidP="00607C09">
      <w:pPr>
        <w:pStyle w:val="a3"/>
        <w:adjustRightInd w:val="0"/>
        <w:snapToGrid w:val="0"/>
        <w:spacing w:line="460" w:lineRule="exact"/>
        <w:ind w:leftChars="0" w:left="840" w:hangingChars="300" w:hanging="840"/>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第十一條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sz w:val="28"/>
          <w:szCs w:val="28"/>
        </w:rPr>
        <w:t>本自治條例所需相關書、表格式，由農業局定之。</w:t>
      </w: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sz w:val="28"/>
          <w:szCs w:val="28"/>
        </w:rPr>
        <w:t>第十二條</w:t>
      </w:r>
      <w:r w:rsidRPr="00C513D0">
        <w:rPr>
          <w:rFonts w:ascii="標楷體" w:eastAsia="標楷體" w:hAnsi="標楷體" w:cs="標楷體"/>
          <w:color w:val="000000"/>
          <w:sz w:val="28"/>
          <w:szCs w:val="28"/>
        </w:rPr>
        <w:t xml:space="preserve">    </w:t>
      </w:r>
      <w:r w:rsidRPr="00C513D0">
        <w:rPr>
          <w:rFonts w:ascii="標楷體" w:eastAsia="標楷體" w:hAnsi="標楷體" w:cs="標楷體" w:hint="eastAsia"/>
          <w:color w:val="000000"/>
          <w:kern w:val="0"/>
          <w:sz w:val="28"/>
          <w:szCs w:val="28"/>
        </w:rPr>
        <w:t>本自治條例自公布日施行。</w:t>
      </w: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sz w:val="28"/>
          <w:szCs w:val="28"/>
        </w:rPr>
      </w:pPr>
    </w:p>
    <w:p w:rsidR="00EF4629" w:rsidRPr="00C513D0" w:rsidRDefault="00EF4629" w:rsidP="008768A6">
      <w:pPr>
        <w:adjustRightInd w:val="0"/>
        <w:snapToGrid w:val="0"/>
        <w:spacing w:line="460" w:lineRule="exact"/>
        <w:ind w:left="1134" w:hangingChars="405" w:hanging="1134"/>
        <w:jc w:val="both"/>
        <w:rPr>
          <w:rFonts w:ascii="標楷體" w:eastAsia="標楷體" w:hAnsi="標楷體" w:cs="Times New Roman"/>
          <w:color w:val="000000"/>
          <w:sz w:val="28"/>
          <w:szCs w:val="28"/>
        </w:rPr>
      </w:pPr>
    </w:p>
    <w:sectPr w:rsidR="00EF4629" w:rsidRPr="00C513D0" w:rsidSect="00837875">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4D" w:rsidRDefault="00FD094D" w:rsidP="00F34099">
      <w:pPr>
        <w:rPr>
          <w:rFonts w:cs="Times New Roman"/>
        </w:rPr>
      </w:pPr>
      <w:r>
        <w:rPr>
          <w:rFonts w:cs="Times New Roman"/>
        </w:rPr>
        <w:separator/>
      </w:r>
    </w:p>
  </w:endnote>
  <w:endnote w:type="continuationSeparator" w:id="1">
    <w:p w:rsidR="00FD094D" w:rsidRDefault="00FD094D" w:rsidP="00F3409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29" w:rsidRDefault="002C4A4E" w:rsidP="00F07D6D">
    <w:pPr>
      <w:pStyle w:val="a8"/>
      <w:framePr w:wrap="auto" w:vAnchor="text" w:hAnchor="margin" w:xAlign="center" w:y="1"/>
      <w:rPr>
        <w:rStyle w:val="aa"/>
        <w:rFonts w:cs="Times New Roman"/>
      </w:rPr>
    </w:pPr>
    <w:r>
      <w:rPr>
        <w:rStyle w:val="aa"/>
      </w:rPr>
      <w:fldChar w:fldCharType="begin"/>
    </w:r>
    <w:r w:rsidR="00EF4629">
      <w:rPr>
        <w:rStyle w:val="aa"/>
      </w:rPr>
      <w:instrText xml:space="preserve">PAGE  </w:instrText>
    </w:r>
    <w:r>
      <w:rPr>
        <w:rStyle w:val="aa"/>
      </w:rPr>
      <w:fldChar w:fldCharType="separate"/>
    </w:r>
    <w:r w:rsidR="00837875">
      <w:rPr>
        <w:rStyle w:val="aa"/>
        <w:noProof/>
      </w:rPr>
      <w:t>1</w:t>
    </w:r>
    <w:r>
      <w:rPr>
        <w:rStyle w:val="aa"/>
      </w:rPr>
      <w:fldChar w:fldCharType="end"/>
    </w:r>
  </w:p>
  <w:p w:rsidR="00EF4629" w:rsidRDefault="00EF4629">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4D" w:rsidRDefault="00FD094D" w:rsidP="00F34099">
      <w:pPr>
        <w:rPr>
          <w:rFonts w:cs="Times New Roman"/>
        </w:rPr>
      </w:pPr>
      <w:r>
        <w:rPr>
          <w:rFonts w:cs="Times New Roman"/>
        </w:rPr>
        <w:separator/>
      </w:r>
    </w:p>
  </w:footnote>
  <w:footnote w:type="continuationSeparator" w:id="1">
    <w:p w:rsidR="00FD094D" w:rsidRDefault="00FD094D" w:rsidP="00F3409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335"/>
    <w:multiLevelType w:val="hybridMultilevel"/>
    <w:tmpl w:val="9C4ECF36"/>
    <w:lvl w:ilvl="0" w:tplc="F5962214">
      <w:start w:val="1"/>
      <w:numFmt w:val="taiwaneseCountingThousand"/>
      <w:lvlText w:val="第%1條"/>
      <w:lvlJc w:val="left"/>
      <w:pPr>
        <w:tabs>
          <w:tab w:val="num" w:pos="1665"/>
        </w:tabs>
        <w:ind w:left="1665" w:hanging="1125"/>
      </w:pPr>
      <w:rPr>
        <w:rFonts w:hint="default"/>
      </w:rPr>
    </w:lvl>
    <w:lvl w:ilvl="1" w:tplc="04090019">
      <w:start w:val="1"/>
      <w:numFmt w:val="ideographTraditional"/>
      <w:lvlText w:val="%2、"/>
      <w:lvlJc w:val="left"/>
      <w:pPr>
        <w:tabs>
          <w:tab w:val="num" w:pos="1140"/>
        </w:tabs>
        <w:ind w:left="1140" w:hanging="480"/>
      </w:p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abstractNum w:abstractNumId="1">
    <w:nsid w:val="01467CAD"/>
    <w:multiLevelType w:val="multilevel"/>
    <w:tmpl w:val="7D70BD30"/>
    <w:lvl w:ilvl="0">
      <w:start w:val="4"/>
      <w:numFmt w:val="taiwaneseCountingThousand"/>
      <w:lvlText w:val="第%1條"/>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283656D0"/>
    <w:multiLevelType w:val="hybridMultilevel"/>
    <w:tmpl w:val="A38CBAD6"/>
    <w:lvl w:ilvl="0" w:tplc="DC24D37A">
      <w:start w:val="7"/>
      <w:numFmt w:val="taiwaneseCountingThousand"/>
      <w:lvlText w:val="第%1條"/>
      <w:lvlJc w:val="left"/>
      <w:pPr>
        <w:tabs>
          <w:tab w:val="num" w:pos="720"/>
        </w:tabs>
        <w:ind w:left="720" w:hanging="720"/>
      </w:pPr>
      <w:rPr>
        <w:rFonts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3AC839B8"/>
    <w:multiLevelType w:val="hybridMultilevel"/>
    <w:tmpl w:val="7D70BD30"/>
    <w:lvl w:ilvl="0" w:tplc="DB68DDFA">
      <w:start w:val="4"/>
      <w:numFmt w:val="taiwaneseCountingThousand"/>
      <w:lvlText w:val="第%1條"/>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44482F33"/>
    <w:multiLevelType w:val="hybridMultilevel"/>
    <w:tmpl w:val="EA94B824"/>
    <w:lvl w:ilvl="0" w:tplc="BC046900">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4BE12D96"/>
    <w:multiLevelType w:val="multilevel"/>
    <w:tmpl w:val="CD76D2C0"/>
    <w:lvl w:ilvl="0">
      <w:start w:val="9"/>
      <w:numFmt w:val="taiwaneseCountingThousand"/>
      <w:lvlText w:val="第%1條"/>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C61680D"/>
    <w:multiLevelType w:val="multilevel"/>
    <w:tmpl w:val="9E3CD3A6"/>
    <w:lvl w:ilvl="0">
      <w:start w:val="8"/>
      <w:numFmt w:val="taiwaneseCountingThousand"/>
      <w:lvlText w:val="第%1條"/>
      <w:lvlJc w:val="left"/>
      <w:pPr>
        <w:tabs>
          <w:tab w:val="num" w:pos="720"/>
        </w:tabs>
        <w:ind w:left="720" w:hanging="72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4F8575FD"/>
    <w:multiLevelType w:val="hybridMultilevel"/>
    <w:tmpl w:val="CD76D2C0"/>
    <w:lvl w:ilvl="0" w:tplc="7DBAB06C">
      <w:start w:val="9"/>
      <w:numFmt w:val="taiwaneseCountingThousand"/>
      <w:lvlText w:val="第%1條"/>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53ED7111"/>
    <w:multiLevelType w:val="hybridMultilevel"/>
    <w:tmpl w:val="6AF4AD44"/>
    <w:lvl w:ilvl="0" w:tplc="7D1AB00C">
      <w:start w:val="4"/>
      <w:numFmt w:val="taiwaneseCountingThousand"/>
      <w:lvlText w:val="第%1條"/>
      <w:lvlJc w:val="left"/>
      <w:pPr>
        <w:tabs>
          <w:tab w:val="num" w:pos="720"/>
        </w:tabs>
        <w:ind w:left="720" w:hanging="720"/>
      </w:pPr>
      <w:rPr>
        <w:rFonts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677B13F7"/>
    <w:multiLevelType w:val="multilevel"/>
    <w:tmpl w:val="CD76D2C0"/>
    <w:lvl w:ilvl="0">
      <w:start w:val="9"/>
      <w:numFmt w:val="taiwaneseCountingThousand"/>
      <w:lvlText w:val="第%1條"/>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769C0A3B"/>
    <w:multiLevelType w:val="hybridMultilevel"/>
    <w:tmpl w:val="9E3CD3A6"/>
    <w:lvl w:ilvl="0" w:tplc="8F40252E">
      <w:start w:val="8"/>
      <w:numFmt w:val="taiwaneseCountingThousand"/>
      <w:lvlText w:val="第%1條"/>
      <w:lvlJc w:val="left"/>
      <w:pPr>
        <w:tabs>
          <w:tab w:val="num" w:pos="720"/>
        </w:tabs>
        <w:ind w:left="720" w:hanging="720"/>
      </w:pPr>
      <w:rPr>
        <w:rFonts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7DF0387B"/>
    <w:multiLevelType w:val="hybridMultilevel"/>
    <w:tmpl w:val="D3EEE724"/>
    <w:lvl w:ilvl="0" w:tplc="A5BCB63C">
      <w:start w:val="1"/>
      <w:numFmt w:val="taiwaneseCountingThousand"/>
      <w:lvlText w:val="第%1條"/>
      <w:lvlJc w:val="left"/>
      <w:pPr>
        <w:ind w:left="960" w:hanging="9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1"/>
  </w:num>
  <w:num w:numId="2">
    <w:abstractNumId w:val="4"/>
  </w:num>
  <w:num w:numId="3">
    <w:abstractNumId w:val="7"/>
  </w:num>
  <w:num w:numId="4">
    <w:abstractNumId w:val="8"/>
  </w:num>
  <w:num w:numId="5">
    <w:abstractNumId w:val="3"/>
  </w:num>
  <w:num w:numId="6">
    <w:abstractNumId w:val="1"/>
  </w:num>
  <w:num w:numId="7">
    <w:abstractNumId w:val="2"/>
  </w:num>
  <w:num w:numId="8">
    <w:abstractNumId w:val="10"/>
  </w:num>
  <w:num w:numId="9">
    <w:abstractNumId w:val="6"/>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604"/>
    <w:rsid w:val="0000670B"/>
    <w:rsid w:val="00017EBC"/>
    <w:rsid w:val="000263A6"/>
    <w:rsid w:val="00037453"/>
    <w:rsid w:val="00070769"/>
    <w:rsid w:val="000A25E0"/>
    <w:rsid w:val="000B3142"/>
    <w:rsid w:val="000C2646"/>
    <w:rsid w:val="000C2F04"/>
    <w:rsid w:val="000F4B77"/>
    <w:rsid w:val="00102B4E"/>
    <w:rsid w:val="00111E86"/>
    <w:rsid w:val="00164761"/>
    <w:rsid w:val="00176312"/>
    <w:rsid w:val="00197264"/>
    <w:rsid w:val="001A50E1"/>
    <w:rsid w:val="001A734C"/>
    <w:rsid w:val="001B1FFB"/>
    <w:rsid w:val="001C095F"/>
    <w:rsid w:val="001C2E69"/>
    <w:rsid w:val="001C4C3B"/>
    <w:rsid w:val="001E3713"/>
    <w:rsid w:val="001F3AF5"/>
    <w:rsid w:val="00201FAB"/>
    <w:rsid w:val="002037C5"/>
    <w:rsid w:val="00222EEF"/>
    <w:rsid w:val="00241A78"/>
    <w:rsid w:val="002605C6"/>
    <w:rsid w:val="00283BEA"/>
    <w:rsid w:val="002943F5"/>
    <w:rsid w:val="002B11F5"/>
    <w:rsid w:val="002C1806"/>
    <w:rsid w:val="002C2CA1"/>
    <w:rsid w:val="002C4A4E"/>
    <w:rsid w:val="002D375F"/>
    <w:rsid w:val="002E47B9"/>
    <w:rsid w:val="002F246E"/>
    <w:rsid w:val="003231EC"/>
    <w:rsid w:val="00327380"/>
    <w:rsid w:val="00335B8A"/>
    <w:rsid w:val="00351148"/>
    <w:rsid w:val="00365A9A"/>
    <w:rsid w:val="00367F92"/>
    <w:rsid w:val="003A2A5F"/>
    <w:rsid w:val="003B7317"/>
    <w:rsid w:val="0040478D"/>
    <w:rsid w:val="004476B3"/>
    <w:rsid w:val="004569B2"/>
    <w:rsid w:val="00460ADB"/>
    <w:rsid w:val="00476819"/>
    <w:rsid w:val="00494A1B"/>
    <w:rsid w:val="004971BB"/>
    <w:rsid w:val="004A3156"/>
    <w:rsid w:val="004B6E9F"/>
    <w:rsid w:val="004D26DE"/>
    <w:rsid w:val="004D5F61"/>
    <w:rsid w:val="004D79BA"/>
    <w:rsid w:val="004F5C64"/>
    <w:rsid w:val="00500457"/>
    <w:rsid w:val="00517D3A"/>
    <w:rsid w:val="00524EDD"/>
    <w:rsid w:val="00526938"/>
    <w:rsid w:val="00535699"/>
    <w:rsid w:val="00541BB3"/>
    <w:rsid w:val="0054654D"/>
    <w:rsid w:val="0057273F"/>
    <w:rsid w:val="005801B8"/>
    <w:rsid w:val="0058507E"/>
    <w:rsid w:val="005A0511"/>
    <w:rsid w:val="005C33FC"/>
    <w:rsid w:val="005D30C8"/>
    <w:rsid w:val="005E0FCE"/>
    <w:rsid w:val="00607C09"/>
    <w:rsid w:val="0061279C"/>
    <w:rsid w:val="00633CE9"/>
    <w:rsid w:val="00651F4E"/>
    <w:rsid w:val="006630C5"/>
    <w:rsid w:val="00666369"/>
    <w:rsid w:val="00666F35"/>
    <w:rsid w:val="00670C02"/>
    <w:rsid w:val="0068010E"/>
    <w:rsid w:val="00693B06"/>
    <w:rsid w:val="006B205B"/>
    <w:rsid w:val="006B23E3"/>
    <w:rsid w:val="006C25A3"/>
    <w:rsid w:val="006D3241"/>
    <w:rsid w:val="006F23B8"/>
    <w:rsid w:val="007149BA"/>
    <w:rsid w:val="00717FED"/>
    <w:rsid w:val="007208A9"/>
    <w:rsid w:val="00722A5F"/>
    <w:rsid w:val="007451D2"/>
    <w:rsid w:val="00750CDD"/>
    <w:rsid w:val="007570F6"/>
    <w:rsid w:val="00772EC7"/>
    <w:rsid w:val="00781334"/>
    <w:rsid w:val="00785CA8"/>
    <w:rsid w:val="0079449E"/>
    <w:rsid w:val="007B02FF"/>
    <w:rsid w:val="007B7465"/>
    <w:rsid w:val="007B794A"/>
    <w:rsid w:val="007C15B7"/>
    <w:rsid w:val="007C242C"/>
    <w:rsid w:val="007C5DE3"/>
    <w:rsid w:val="007D0473"/>
    <w:rsid w:val="007D1506"/>
    <w:rsid w:val="007E2487"/>
    <w:rsid w:val="00833044"/>
    <w:rsid w:val="00837875"/>
    <w:rsid w:val="00841228"/>
    <w:rsid w:val="00850DDF"/>
    <w:rsid w:val="00861448"/>
    <w:rsid w:val="008768A6"/>
    <w:rsid w:val="008773F2"/>
    <w:rsid w:val="008862BB"/>
    <w:rsid w:val="008B7280"/>
    <w:rsid w:val="008C3145"/>
    <w:rsid w:val="008D6653"/>
    <w:rsid w:val="0092063E"/>
    <w:rsid w:val="00935CE7"/>
    <w:rsid w:val="009561F5"/>
    <w:rsid w:val="0096242A"/>
    <w:rsid w:val="00985777"/>
    <w:rsid w:val="0099488C"/>
    <w:rsid w:val="009A1C6F"/>
    <w:rsid w:val="009B1169"/>
    <w:rsid w:val="009B6280"/>
    <w:rsid w:val="00A016A9"/>
    <w:rsid w:val="00A06604"/>
    <w:rsid w:val="00A15490"/>
    <w:rsid w:val="00A51C06"/>
    <w:rsid w:val="00A55E99"/>
    <w:rsid w:val="00A85DF1"/>
    <w:rsid w:val="00AF0BE9"/>
    <w:rsid w:val="00AF39CA"/>
    <w:rsid w:val="00B07F40"/>
    <w:rsid w:val="00B124D8"/>
    <w:rsid w:val="00B42CCC"/>
    <w:rsid w:val="00B50DFD"/>
    <w:rsid w:val="00B50EB9"/>
    <w:rsid w:val="00B61472"/>
    <w:rsid w:val="00B67668"/>
    <w:rsid w:val="00B706B6"/>
    <w:rsid w:val="00BB357F"/>
    <w:rsid w:val="00BF3C01"/>
    <w:rsid w:val="00C01A8A"/>
    <w:rsid w:val="00C044E1"/>
    <w:rsid w:val="00C06C59"/>
    <w:rsid w:val="00C247FB"/>
    <w:rsid w:val="00C34662"/>
    <w:rsid w:val="00C50DAD"/>
    <w:rsid w:val="00C513D0"/>
    <w:rsid w:val="00C51BFC"/>
    <w:rsid w:val="00C52B41"/>
    <w:rsid w:val="00C7179D"/>
    <w:rsid w:val="00CA159A"/>
    <w:rsid w:val="00CB6141"/>
    <w:rsid w:val="00CF55C3"/>
    <w:rsid w:val="00D02C12"/>
    <w:rsid w:val="00D07580"/>
    <w:rsid w:val="00D2078F"/>
    <w:rsid w:val="00D34883"/>
    <w:rsid w:val="00D70493"/>
    <w:rsid w:val="00D840C8"/>
    <w:rsid w:val="00D84C49"/>
    <w:rsid w:val="00DA4A9B"/>
    <w:rsid w:val="00DC2706"/>
    <w:rsid w:val="00DC3312"/>
    <w:rsid w:val="00DE7F1D"/>
    <w:rsid w:val="00DF5714"/>
    <w:rsid w:val="00E0632F"/>
    <w:rsid w:val="00E16DFF"/>
    <w:rsid w:val="00E32F97"/>
    <w:rsid w:val="00E44DB6"/>
    <w:rsid w:val="00E52FED"/>
    <w:rsid w:val="00E8230A"/>
    <w:rsid w:val="00EF4629"/>
    <w:rsid w:val="00EF715D"/>
    <w:rsid w:val="00F07D6D"/>
    <w:rsid w:val="00F13BBA"/>
    <w:rsid w:val="00F24984"/>
    <w:rsid w:val="00F27AE8"/>
    <w:rsid w:val="00F34099"/>
    <w:rsid w:val="00F46C26"/>
    <w:rsid w:val="00F55E89"/>
    <w:rsid w:val="00F5760C"/>
    <w:rsid w:val="00F71817"/>
    <w:rsid w:val="00F7278F"/>
    <w:rsid w:val="00F82128"/>
    <w:rsid w:val="00F95482"/>
    <w:rsid w:val="00FA6960"/>
    <w:rsid w:val="00FD094D"/>
    <w:rsid w:val="00FE2B29"/>
    <w:rsid w:val="00FE4B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E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6604"/>
    <w:pPr>
      <w:ind w:leftChars="200" w:left="480"/>
    </w:pPr>
  </w:style>
  <w:style w:type="paragraph" w:styleId="a4">
    <w:name w:val="Body Text Indent"/>
    <w:basedOn w:val="a"/>
    <w:link w:val="a5"/>
    <w:uiPriority w:val="99"/>
    <w:rsid w:val="00A06604"/>
    <w:pPr>
      <w:spacing w:line="500" w:lineRule="exact"/>
      <w:ind w:firstLineChars="200" w:firstLine="640"/>
    </w:pPr>
    <w:rPr>
      <w:rFonts w:ascii="標楷體" w:eastAsia="標楷體" w:hAnsi="標楷體" w:cs="標楷體"/>
      <w:kern w:val="0"/>
      <w:sz w:val="32"/>
      <w:szCs w:val="32"/>
    </w:rPr>
  </w:style>
  <w:style w:type="character" w:customStyle="1" w:styleId="a5">
    <w:name w:val="本文縮排 字元"/>
    <w:basedOn w:val="a0"/>
    <w:link w:val="a4"/>
    <w:uiPriority w:val="99"/>
    <w:locked/>
    <w:rsid w:val="00A06604"/>
    <w:rPr>
      <w:rFonts w:ascii="標楷體" w:eastAsia="標楷體" w:hAnsi="標楷體" w:cs="標楷體"/>
      <w:kern w:val="0"/>
      <w:sz w:val="32"/>
      <w:szCs w:val="32"/>
    </w:rPr>
  </w:style>
  <w:style w:type="paragraph" w:styleId="a6">
    <w:name w:val="header"/>
    <w:basedOn w:val="a"/>
    <w:link w:val="a7"/>
    <w:uiPriority w:val="99"/>
    <w:semiHidden/>
    <w:rsid w:val="00F34099"/>
    <w:pPr>
      <w:tabs>
        <w:tab w:val="center" w:pos="4153"/>
        <w:tab w:val="right" w:pos="8306"/>
      </w:tabs>
      <w:snapToGrid w:val="0"/>
    </w:pPr>
    <w:rPr>
      <w:kern w:val="0"/>
      <w:sz w:val="20"/>
      <w:szCs w:val="20"/>
    </w:rPr>
  </w:style>
  <w:style w:type="character" w:customStyle="1" w:styleId="a7">
    <w:name w:val="頁首 字元"/>
    <w:basedOn w:val="a0"/>
    <w:link w:val="a6"/>
    <w:uiPriority w:val="99"/>
    <w:semiHidden/>
    <w:locked/>
    <w:rsid w:val="00F34099"/>
    <w:rPr>
      <w:sz w:val="20"/>
      <w:szCs w:val="20"/>
    </w:rPr>
  </w:style>
  <w:style w:type="paragraph" w:styleId="a8">
    <w:name w:val="footer"/>
    <w:basedOn w:val="a"/>
    <w:link w:val="a9"/>
    <w:uiPriority w:val="99"/>
    <w:semiHidden/>
    <w:rsid w:val="00F34099"/>
    <w:pPr>
      <w:tabs>
        <w:tab w:val="center" w:pos="4153"/>
        <w:tab w:val="right" w:pos="8306"/>
      </w:tabs>
      <w:snapToGrid w:val="0"/>
    </w:pPr>
    <w:rPr>
      <w:kern w:val="0"/>
      <w:sz w:val="20"/>
      <w:szCs w:val="20"/>
    </w:rPr>
  </w:style>
  <w:style w:type="character" w:customStyle="1" w:styleId="a9">
    <w:name w:val="頁尾 字元"/>
    <w:basedOn w:val="a0"/>
    <w:link w:val="a8"/>
    <w:uiPriority w:val="99"/>
    <w:semiHidden/>
    <w:locked/>
    <w:rsid w:val="00F34099"/>
    <w:rPr>
      <w:sz w:val="20"/>
      <w:szCs w:val="20"/>
    </w:rPr>
  </w:style>
  <w:style w:type="character" w:styleId="aa">
    <w:name w:val="page number"/>
    <w:basedOn w:val="a0"/>
    <w:uiPriority w:val="99"/>
    <w:rsid w:val="008768A6"/>
  </w:style>
  <w:style w:type="paragraph" w:styleId="ab">
    <w:name w:val="Balloon Text"/>
    <w:basedOn w:val="a"/>
    <w:link w:val="ac"/>
    <w:uiPriority w:val="99"/>
    <w:semiHidden/>
    <w:rsid w:val="00B67668"/>
    <w:rPr>
      <w:rFonts w:ascii="Arial" w:hAnsi="Arial" w:cs="Arial"/>
      <w:sz w:val="18"/>
      <w:szCs w:val="18"/>
    </w:rPr>
  </w:style>
  <w:style w:type="character" w:customStyle="1" w:styleId="ac">
    <w:name w:val="註解方塊文字 字元"/>
    <w:basedOn w:val="a0"/>
    <w:link w:val="ab"/>
    <w:uiPriority w:val="99"/>
    <w:semiHidden/>
    <w:locked/>
    <w:rsid w:val="00A016A9"/>
    <w:rPr>
      <w:rFonts w:ascii="Cambria" w:eastAsia="新細明體" w:hAnsi="Cambria" w:cs="Cambria"/>
      <w:sz w:val="2"/>
      <w:szCs w:val="2"/>
    </w:rPr>
  </w:style>
  <w:style w:type="character" w:customStyle="1" w:styleId="1">
    <w:name w:val="字元 字元1"/>
    <w:uiPriority w:val="99"/>
    <w:rsid w:val="00B67668"/>
    <w:rPr>
      <w:kern w:val="2"/>
    </w:rPr>
  </w:style>
  <w:style w:type="character" w:styleId="ad">
    <w:name w:val="Emphasis"/>
    <w:basedOn w:val="a0"/>
    <w:uiPriority w:val="99"/>
    <w:qFormat/>
    <w:locked/>
    <w:rsid w:val="00B67668"/>
    <w:rPr>
      <w:color w:val="auto"/>
    </w:rPr>
  </w:style>
  <w:style w:type="table" w:styleId="ae">
    <w:name w:val="Table Grid"/>
    <w:basedOn w:val="a1"/>
    <w:uiPriority w:val="99"/>
    <w:locked/>
    <w:rsid w:val="00B67668"/>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字元 字元"/>
    <w:uiPriority w:val="99"/>
    <w:rsid w:val="00B67668"/>
    <w:rPr>
      <w:kern w:val="2"/>
      <w:sz w:val="28"/>
      <w:szCs w:val="28"/>
    </w:rPr>
  </w:style>
  <w:style w:type="character" w:customStyle="1" w:styleId="dialogtext1">
    <w:name w:val="dialog_text1"/>
    <w:basedOn w:val="a0"/>
    <w:uiPriority w:val="99"/>
    <w:rsid w:val="008C3145"/>
    <w:rPr>
      <w:rFonts w:ascii="s?u" w:hAnsi="s?u" w:cs="s?u"/>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臺中市動物保護自治條例</dc:title>
  <dc:subject/>
  <dc:creator>tccg</dc:creator>
  <cp:keywords/>
  <dc:description/>
  <cp:lastModifiedBy>t0328</cp:lastModifiedBy>
  <cp:revision>25</cp:revision>
  <cp:lastPrinted>2012-10-19T03:02:00Z</cp:lastPrinted>
  <dcterms:created xsi:type="dcterms:W3CDTF">2012-10-17T01:35:00Z</dcterms:created>
  <dcterms:modified xsi:type="dcterms:W3CDTF">2012-11-16T00:43:00Z</dcterms:modified>
</cp:coreProperties>
</file>