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FC1B" w14:textId="73C83DA0" w:rsidR="00F239C4" w:rsidRPr="00D83488" w:rsidRDefault="00F239C4" w:rsidP="00F239C4">
      <w:pPr>
        <w:pStyle w:val="Web"/>
        <w:spacing w:line="240" w:lineRule="auto"/>
        <w:rPr>
          <w:rFonts w:ascii="標楷體" w:eastAsia="標楷體" w:hAnsi="標楷體" w:cs="Arial"/>
          <w:bCs/>
          <w:spacing w:val="19"/>
          <w:sz w:val="40"/>
          <w:szCs w:val="40"/>
        </w:rPr>
      </w:pPr>
      <w:r w:rsidRPr="00D83488">
        <w:rPr>
          <w:rFonts w:ascii="標楷體" w:eastAsia="標楷體" w:hAnsi="標楷體" w:cs="Arial"/>
          <w:bCs/>
          <w:spacing w:val="19"/>
          <w:sz w:val="40"/>
          <w:szCs w:val="40"/>
        </w:rPr>
        <w:t>臺中市申請農業用地整地審查作業要點</w:t>
      </w:r>
      <w:r w:rsidRPr="00D83488">
        <w:rPr>
          <w:rFonts w:ascii="標楷體" w:eastAsia="標楷體" w:hAnsi="標楷體" w:cs="Arial" w:hint="eastAsia"/>
          <w:bCs/>
          <w:spacing w:val="19"/>
          <w:sz w:val="40"/>
          <w:szCs w:val="40"/>
        </w:rPr>
        <w:t>修正總說明</w:t>
      </w:r>
    </w:p>
    <w:p w14:paraId="0FB96B48" w14:textId="3EBFC6BE" w:rsidR="00271312" w:rsidRPr="001C2C64" w:rsidRDefault="00391E09" w:rsidP="00F239C4">
      <w:pPr>
        <w:spacing w:line="460" w:lineRule="exact"/>
        <w:jc w:val="both"/>
        <w:rPr>
          <w:rFonts w:ascii="標楷體" w:eastAsia="標楷體" w:hAnsi="標楷體" w:cs="Arial"/>
          <w:spacing w:val="19"/>
          <w:sz w:val="28"/>
          <w:szCs w:val="28"/>
        </w:rPr>
      </w:pPr>
      <w:r>
        <w:rPr>
          <w:rFonts w:ascii="標楷體" w:eastAsia="標楷體" w:hAnsi="標楷體" w:cs="Arial" w:hint="eastAsia"/>
          <w:color w:val="4C4C3E"/>
          <w:spacing w:val="19"/>
          <w:sz w:val="28"/>
          <w:szCs w:val="28"/>
        </w:rPr>
        <w:t xml:space="preserve">    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臺中市申請農業用地整地審查作業要點於一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百</w:t>
      </w:r>
      <w:r w:rsidR="00F239C4" w:rsidRPr="001C2C64">
        <w:rPr>
          <w:rFonts w:ascii="標楷體" w:eastAsia="標楷體" w:hAnsi="標楷體" w:cs="Arial"/>
          <w:spacing w:val="19"/>
          <w:sz w:val="28"/>
          <w:szCs w:val="28"/>
        </w:rPr>
        <w:t>年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一</w:t>
      </w:r>
      <w:r w:rsidR="00F239C4" w:rsidRPr="001C2C64">
        <w:rPr>
          <w:rFonts w:ascii="標楷體" w:eastAsia="標楷體" w:hAnsi="標楷體" w:cs="Arial"/>
          <w:spacing w:val="19"/>
          <w:sz w:val="28"/>
          <w:szCs w:val="28"/>
        </w:rPr>
        <w:t>月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十八</w:t>
      </w:r>
      <w:r w:rsidR="00F239C4" w:rsidRPr="001C2C64">
        <w:rPr>
          <w:rFonts w:ascii="標楷體" w:eastAsia="標楷體" w:hAnsi="標楷體" w:cs="Arial"/>
          <w:spacing w:val="19"/>
          <w:sz w:val="28"/>
          <w:szCs w:val="28"/>
        </w:rPr>
        <w:t>日</w:t>
      </w:r>
      <w:r w:rsidRPr="001C2C64">
        <w:rPr>
          <w:rFonts w:ascii="標楷體" w:eastAsia="標楷體" w:hAnsi="標楷體" w:cs="Arial"/>
          <w:spacing w:val="19"/>
          <w:sz w:val="28"/>
          <w:szCs w:val="28"/>
        </w:rPr>
        <w:t>以府授農地字第一〇〇〇〇〇四六二六號函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訂定，為因應農民整地需求，本次依農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業用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地整地常見態樣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予以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修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正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，避免農民因整地填土不符合相關規範，以改善耕作條件並維護農業生產環境，修正重點如下：</w:t>
      </w:r>
    </w:p>
    <w:p w14:paraId="575569F8" w14:textId="5E38474E" w:rsidR="00F239C4" w:rsidRPr="001C2C64" w:rsidRDefault="00F239C4" w:rsidP="00F239C4">
      <w:pPr>
        <w:spacing w:line="460" w:lineRule="exact"/>
        <w:jc w:val="both"/>
        <w:rPr>
          <w:rFonts w:ascii="標楷體" w:eastAsia="標楷體" w:hAnsi="標楷體" w:cs="Arial"/>
          <w:spacing w:val="19"/>
          <w:sz w:val="28"/>
          <w:szCs w:val="28"/>
        </w:rPr>
      </w:pP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一、受理申請案件之適用範圍。(</w:t>
      </w:r>
      <w:bookmarkStart w:id="0" w:name="_Hlk38979698"/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修正</w:t>
      </w:r>
      <w:r w:rsidR="00391E09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規定</w:t>
      </w:r>
      <w:bookmarkEnd w:id="0"/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第二點)</w:t>
      </w:r>
    </w:p>
    <w:p w14:paraId="02CF2D82" w14:textId="77777777" w:rsidR="00F239C4" w:rsidRPr="001C2C64" w:rsidRDefault="00F239C4" w:rsidP="00F239C4">
      <w:pPr>
        <w:spacing w:line="460" w:lineRule="exact"/>
        <w:jc w:val="both"/>
        <w:rPr>
          <w:rFonts w:ascii="標楷體" w:eastAsia="標楷體" w:hAnsi="標楷體" w:cs="Arial"/>
          <w:spacing w:val="19"/>
          <w:sz w:val="28"/>
          <w:szCs w:val="28"/>
        </w:rPr>
      </w:pPr>
      <w:r w:rsidRPr="001C2C64">
        <w:rPr>
          <w:rFonts w:ascii="標楷體" w:eastAsia="標楷體" w:hAnsi="標楷體" w:hint="eastAsia"/>
          <w:sz w:val="28"/>
          <w:szCs w:val="28"/>
        </w:rPr>
        <w:t>二、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免依本要點申請之情形</w:t>
      </w:r>
      <w:r w:rsidR="00391E09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。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(修正</w:t>
      </w:r>
      <w:r w:rsidR="00391E09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規定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第三點)</w:t>
      </w:r>
    </w:p>
    <w:p w14:paraId="6111829B" w14:textId="77777777" w:rsidR="00F239C4" w:rsidRPr="001C2C64" w:rsidRDefault="00F239C4" w:rsidP="00FA2C1D">
      <w:pPr>
        <w:spacing w:line="460" w:lineRule="exact"/>
        <w:ind w:left="706" w:hangingChars="222" w:hanging="706"/>
        <w:jc w:val="both"/>
        <w:rPr>
          <w:rFonts w:ascii="標楷體" w:eastAsia="標楷體" w:hAnsi="標楷體" w:cs="Arial"/>
          <w:spacing w:val="19"/>
          <w:sz w:val="28"/>
          <w:szCs w:val="28"/>
        </w:rPr>
      </w:pPr>
      <w:r w:rsidRPr="001C2C64">
        <w:rPr>
          <w:rFonts w:ascii="標楷體" w:eastAsia="標楷體" w:hAnsi="標楷體" w:cs="Arial"/>
          <w:spacing w:val="19"/>
          <w:sz w:val="28"/>
          <w:szCs w:val="28"/>
        </w:rPr>
        <w:t>三、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山坡地範圍</w:t>
      </w:r>
      <w:r w:rsidR="00FA2C1D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農地整地未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涉</w:t>
      </w:r>
      <w:r w:rsidR="00FA2C1D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及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土石</w:t>
      </w:r>
      <w:r w:rsidR="00FA2C1D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方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移入</w:t>
      </w:r>
      <w:r w:rsidR="00FA2C1D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或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移出之</w:t>
      </w:r>
      <w:r w:rsidR="00FA2C1D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申請</w:t>
      </w:r>
      <w:r w:rsidR="00391E09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。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(修正</w:t>
      </w:r>
      <w:r w:rsidR="00391E09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規定</w:t>
      </w:r>
      <w:r w:rsidRPr="001C2C64">
        <w:rPr>
          <w:rFonts w:ascii="標楷體" w:eastAsia="標楷體" w:hAnsi="標楷體" w:cs="Arial" w:hint="eastAsia"/>
          <w:spacing w:val="19"/>
          <w:sz w:val="28"/>
          <w:szCs w:val="28"/>
        </w:rPr>
        <w:t>第四點)</w:t>
      </w:r>
    </w:p>
    <w:p w14:paraId="77CC5EDB" w14:textId="77777777" w:rsidR="00FA2C1D" w:rsidRPr="001C2C64" w:rsidRDefault="00F239C4" w:rsidP="00F239C4">
      <w:pPr>
        <w:spacing w:line="460" w:lineRule="exact"/>
        <w:jc w:val="both"/>
        <w:rPr>
          <w:rFonts w:ascii="標楷體" w:eastAsia="標楷體" w:hAnsi="標楷體" w:cs="Arial"/>
          <w:spacing w:val="19"/>
          <w:sz w:val="28"/>
          <w:szCs w:val="28"/>
        </w:rPr>
      </w:pPr>
      <w:r w:rsidRPr="001C2C64">
        <w:rPr>
          <w:rFonts w:ascii="標楷體" w:eastAsia="標楷體" w:hAnsi="標楷體" w:cs="Arial"/>
          <w:spacing w:val="19"/>
          <w:sz w:val="28"/>
          <w:szCs w:val="28"/>
        </w:rPr>
        <w:t>四、</w:t>
      </w:r>
      <w:r w:rsidR="00C232D1" w:rsidRPr="001C2C64">
        <w:rPr>
          <w:rFonts w:ascii="標楷體" w:eastAsia="標楷體" w:hAnsi="標楷體" w:cs="Arial"/>
          <w:spacing w:val="19"/>
          <w:sz w:val="28"/>
          <w:szCs w:val="28"/>
        </w:rPr>
        <w:t>申請人相關限制。</w:t>
      </w:r>
      <w:r w:rsidR="00C232D1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(修正規定第五點)</w:t>
      </w:r>
    </w:p>
    <w:p w14:paraId="765FF3A3" w14:textId="77777777" w:rsidR="00F239C4" w:rsidRPr="001C2C64" w:rsidRDefault="00FA2C1D" w:rsidP="00F239C4">
      <w:pPr>
        <w:spacing w:line="460" w:lineRule="exact"/>
        <w:jc w:val="both"/>
        <w:rPr>
          <w:rFonts w:ascii="標楷體" w:eastAsia="標楷體" w:hAnsi="標楷體" w:cs="Arial"/>
          <w:spacing w:val="19"/>
          <w:sz w:val="28"/>
          <w:szCs w:val="28"/>
        </w:rPr>
      </w:pPr>
      <w:r w:rsidRPr="001C2C64">
        <w:rPr>
          <w:rFonts w:ascii="標楷體" w:eastAsia="標楷體" w:hAnsi="標楷體" w:cs="Arial"/>
          <w:spacing w:val="19"/>
          <w:sz w:val="28"/>
          <w:szCs w:val="28"/>
        </w:rPr>
        <w:t>五、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申請應備文件</w:t>
      </w:r>
      <w:r w:rsidR="00391E09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。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(修正</w:t>
      </w:r>
      <w:r w:rsidR="00391E09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規定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第</w:t>
      </w:r>
      <w:r w:rsidR="00C232D1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六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點)</w:t>
      </w:r>
    </w:p>
    <w:p w14:paraId="5A12ACA0" w14:textId="214E7978" w:rsidR="00F239C4" w:rsidRPr="001C2C64" w:rsidRDefault="007D39B3" w:rsidP="00F239C4">
      <w:pPr>
        <w:spacing w:line="460" w:lineRule="exact"/>
        <w:jc w:val="both"/>
        <w:rPr>
          <w:rFonts w:ascii="標楷體" w:eastAsia="標楷體" w:hAnsi="標楷體" w:cs="Arial"/>
          <w:spacing w:val="19"/>
          <w:sz w:val="28"/>
          <w:szCs w:val="28"/>
        </w:rPr>
      </w:pPr>
      <w:r>
        <w:rPr>
          <w:rFonts w:ascii="標楷體" w:eastAsia="標楷體" w:hAnsi="標楷體" w:cs="Arial" w:hint="eastAsia"/>
          <w:spacing w:val="19"/>
          <w:sz w:val="28"/>
          <w:szCs w:val="28"/>
        </w:rPr>
        <w:t>六</w:t>
      </w:r>
      <w:r w:rsidR="00F239C4" w:rsidRPr="001C2C64">
        <w:rPr>
          <w:rFonts w:ascii="標楷體" w:eastAsia="標楷體" w:hAnsi="標楷體" w:cs="Arial"/>
          <w:spacing w:val="19"/>
          <w:sz w:val="28"/>
          <w:szCs w:val="28"/>
        </w:rPr>
        <w:t>、</w:t>
      </w:r>
      <w:r w:rsidR="00C232D1" w:rsidRPr="001C2C64">
        <w:rPr>
          <w:rFonts w:ascii="標楷體" w:eastAsia="標楷體" w:hAnsi="標楷體" w:cs="Arial"/>
          <w:spacing w:val="19"/>
          <w:sz w:val="28"/>
          <w:szCs w:val="28"/>
        </w:rPr>
        <w:t>明定</w:t>
      </w:r>
      <w:r w:rsidR="00C232D1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移入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土方來源及種類</w:t>
      </w:r>
      <w:r w:rsidR="00391E09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。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(修正</w:t>
      </w:r>
      <w:r w:rsidR="00391E09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規定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第</w:t>
      </w:r>
      <w:r w:rsidR="00C232D1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九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點)</w:t>
      </w:r>
    </w:p>
    <w:p w14:paraId="19754C12" w14:textId="386E5B3F" w:rsidR="00F239C4" w:rsidRPr="001C2C64" w:rsidRDefault="007D39B3" w:rsidP="00F239C4">
      <w:pPr>
        <w:spacing w:line="460" w:lineRule="exact"/>
        <w:jc w:val="both"/>
        <w:rPr>
          <w:rFonts w:ascii="標楷體" w:eastAsia="標楷體" w:hAnsi="標楷體" w:cs="Arial"/>
          <w:spacing w:val="19"/>
          <w:sz w:val="28"/>
          <w:szCs w:val="28"/>
        </w:rPr>
      </w:pPr>
      <w:r>
        <w:rPr>
          <w:rFonts w:ascii="標楷體" w:eastAsia="標楷體" w:hAnsi="標楷體" w:cs="Arial" w:hint="eastAsia"/>
          <w:spacing w:val="19"/>
          <w:sz w:val="28"/>
          <w:szCs w:val="28"/>
        </w:rPr>
        <w:t>七</w:t>
      </w:r>
      <w:r w:rsidR="00F239C4" w:rsidRPr="001C2C64">
        <w:rPr>
          <w:rFonts w:ascii="標楷體" w:eastAsia="標楷體" w:hAnsi="標楷體" w:cs="Arial"/>
          <w:spacing w:val="19"/>
          <w:sz w:val="28"/>
          <w:szCs w:val="28"/>
        </w:rPr>
        <w:t>、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開工</w:t>
      </w:r>
      <w:r w:rsidR="00C232D1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及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完工之</w:t>
      </w:r>
      <w:r w:rsidR="00C232D1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備查</w:t>
      </w:r>
      <w:r w:rsidR="00391E09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。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(修正</w:t>
      </w:r>
      <w:r w:rsidR="00391E09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規定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第十</w:t>
      </w:r>
      <w:r w:rsidR="00C232D1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一</w:t>
      </w:r>
      <w:r w:rsidR="00F239C4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點)</w:t>
      </w:r>
    </w:p>
    <w:p w14:paraId="43F40F21" w14:textId="0660AE93" w:rsidR="00F239C4" w:rsidRPr="001C2C64" w:rsidRDefault="007D39B3" w:rsidP="00391E09">
      <w:pPr>
        <w:spacing w:line="460" w:lineRule="exact"/>
        <w:ind w:left="566" w:hangingChars="178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pacing w:val="19"/>
          <w:sz w:val="28"/>
          <w:szCs w:val="28"/>
        </w:rPr>
        <w:t>八</w:t>
      </w:r>
      <w:r w:rsidR="00F239C4" w:rsidRPr="001C2C64">
        <w:rPr>
          <w:rFonts w:ascii="標楷體" w:eastAsia="標楷體" w:hAnsi="標楷體" w:cs="Arial"/>
          <w:spacing w:val="19"/>
          <w:sz w:val="28"/>
          <w:szCs w:val="28"/>
        </w:rPr>
        <w:t>、</w:t>
      </w:r>
      <w:r w:rsidR="00F239C4" w:rsidRPr="001C2C64">
        <w:rPr>
          <w:rFonts w:ascii="標楷體" w:eastAsia="標楷體" w:hAnsi="標楷體" w:cs="Arial" w:hint="eastAsia"/>
          <w:spacing w:val="19"/>
          <w:kern w:val="0"/>
          <w:sz w:val="28"/>
          <w:szCs w:val="28"/>
        </w:rPr>
        <w:t>施工查核及未依</w:t>
      </w:r>
      <w:r w:rsidR="00C232D1" w:rsidRPr="001C2C64">
        <w:rPr>
          <w:rFonts w:ascii="標楷體" w:eastAsia="標楷體" w:hAnsi="標楷體" w:cs="Arial" w:hint="eastAsia"/>
          <w:spacing w:val="19"/>
          <w:kern w:val="0"/>
          <w:sz w:val="28"/>
          <w:szCs w:val="28"/>
        </w:rPr>
        <w:t>農地整地</w:t>
      </w:r>
      <w:r w:rsidR="00F239C4" w:rsidRPr="001C2C64">
        <w:rPr>
          <w:rFonts w:ascii="標楷體" w:eastAsia="標楷體" w:hAnsi="標楷體" w:cs="Arial" w:hint="eastAsia"/>
          <w:spacing w:val="19"/>
          <w:kern w:val="0"/>
          <w:sz w:val="28"/>
          <w:szCs w:val="28"/>
        </w:rPr>
        <w:t>計畫書內容施作之後續處理</w:t>
      </w:r>
      <w:r w:rsidR="00391E09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。</w:t>
      </w:r>
      <w:r w:rsidR="00F239C4" w:rsidRPr="001C2C64">
        <w:rPr>
          <w:rFonts w:ascii="標楷體" w:eastAsia="標楷體" w:hAnsi="標楷體" w:cs="Arial" w:hint="eastAsia"/>
          <w:spacing w:val="19"/>
          <w:kern w:val="0"/>
          <w:sz w:val="28"/>
          <w:szCs w:val="28"/>
        </w:rPr>
        <w:t>（修正</w:t>
      </w:r>
      <w:r w:rsidR="00391E09" w:rsidRPr="001C2C64">
        <w:rPr>
          <w:rFonts w:ascii="標楷體" w:eastAsia="標楷體" w:hAnsi="標楷體" w:cs="Arial" w:hint="eastAsia"/>
          <w:spacing w:val="19"/>
          <w:sz w:val="28"/>
          <w:szCs w:val="28"/>
        </w:rPr>
        <w:t>規定</w:t>
      </w:r>
      <w:r w:rsidR="00F239C4" w:rsidRPr="001C2C64">
        <w:rPr>
          <w:rFonts w:ascii="標楷體" w:eastAsia="標楷體" w:hAnsi="標楷體" w:cs="Arial" w:hint="eastAsia"/>
          <w:spacing w:val="19"/>
          <w:kern w:val="0"/>
          <w:sz w:val="28"/>
          <w:szCs w:val="28"/>
        </w:rPr>
        <w:t>第十</w:t>
      </w:r>
      <w:r w:rsidR="00C232D1" w:rsidRPr="001C2C64">
        <w:rPr>
          <w:rFonts w:ascii="標楷體" w:eastAsia="標楷體" w:hAnsi="標楷體" w:cs="Arial" w:hint="eastAsia"/>
          <w:spacing w:val="19"/>
          <w:kern w:val="0"/>
          <w:sz w:val="28"/>
          <w:szCs w:val="28"/>
        </w:rPr>
        <w:t>二</w:t>
      </w:r>
      <w:r w:rsidR="00F239C4" w:rsidRPr="001C2C64">
        <w:rPr>
          <w:rFonts w:ascii="標楷體" w:eastAsia="標楷體" w:hAnsi="標楷體" w:cs="Arial" w:hint="eastAsia"/>
          <w:spacing w:val="19"/>
          <w:kern w:val="0"/>
          <w:sz w:val="28"/>
          <w:szCs w:val="28"/>
        </w:rPr>
        <w:t>點）</w:t>
      </w:r>
    </w:p>
    <w:sectPr w:rsidR="00F239C4" w:rsidRPr="001C2C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51C93" w14:textId="77777777" w:rsidR="00E273BC" w:rsidRDefault="00E273BC" w:rsidP="00FA2C1D">
      <w:r>
        <w:separator/>
      </w:r>
    </w:p>
  </w:endnote>
  <w:endnote w:type="continuationSeparator" w:id="0">
    <w:p w14:paraId="06BFE4E3" w14:textId="77777777" w:rsidR="00E273BC" w:rsidRDefault="00E273BC" w:rsidP="00FA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55FCE" w14:textId="77777777" w:rsidR="00E273BC" w:rsidRDefault="00E273BC" w:rsidP="00FA2C1D">
      <w:r>
        <w:separator/>
      </w:r>
    </w:p>
  </w:footnote>
  <w:footnote w:type="continuationSeparator" w:id="0">
    <w:p w14:paraId="7825CD12" w14:textId="77777777" w:rsidR="00E273BC" w:rsidRDefault="00E273BC" w:rsidP="00FA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C4"/>
    <w:rsid w:val="001C2C64"/>
    <w:rsid w:val="001F4A80"/>
    <w:rsid w:val="00271312"/>
    <w:rsid w:val="00391E09"/>
    <w:rsid w:val="007A3C3C"/>
    <w:rsid w:val="007D39B3"/>
    <w:rsid w:val="009638E7"/>
    <w:rsid w:val="00AD6743"/>
    <w:rsid w:val="00C232D1"/>
    <w:rsid w:val="00D75A01"/>
    <w:rsid w:val="00D83488"/>
    <w:rsid w:val="00E273BC"/>
    <w:rsid w:val="00F239C4"/>
    <w:rsid w:val="00F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9C35B"/>
  <w15:chartTrackingRefBased/>
  <w15:docId w15:val="{6F7B0F70-D79D-460E-9D7B-7538CB79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239C4"/>
    <w:pPr>
      <w:widowControl/>
      <w:spacing w:after="360" w:line="384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239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2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C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C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TCCG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李佳欣</dc:creator>
  <cp:keywords/>
  <dc:description/>
  <cp:lastModifiedBy>童振隆</cp:lastModifiedBy>
  <cp:revision>2</cp:revision>
  <cp:lastPrinted>2020-09-08T00:02:00Z</cp:lastPrinted>
  <dcterms:created xsi:type="dcterms:W3CDTF">2020-09-08T09:35:00Z</dcterms:created>
  <dcterms:modified xsi:type="dcterms:W3CDTF">2020-09-08T09:35:00Z</dcterms:modified>
</cp:coreProperties>
</file>